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1224" w:tblpY="-58"/>
        <w:tblW w:w="10908" w:type="dxa"/>
        <w:tblLayout w:type="fixed"/>
        <w:tblLook w:val="0000" w:firstRow="0" w:lastRow="0" w:firstColumn="0" w:lastColumn="0" w:noHBand="0" w:noVBand="0"/>
      </w:tblPr>
      <w:tblGrid>
        <w:gridCol w:w="5148"/>
        <w:gridCol w:w="5760"/>
      </w:tblGrid>
      <w:tr w:rsidR="00655315" w:rsidRPr="00655315" w:rsidTr="007063D7">
        <w:trPr>
          <w:trHeight w:val="709"/>
        </w:trPr>
        <w:tc>
          <w:tcPr>
            <w:tcW w:w="5148" w:type="dxa"/>
          </w:tcPr>
          <w:p w:rsidR="0027137A" w:rsidRDefault="00655315" w:rsidP="007063D7">
            <w:pPr>
              <w:widowControl w:val="0"/>
              <w:tabs>
                <w:tab w:val="left" w:pos="340"/>
              </w:tabs>
              <w:jc w:val="center"/>
              <w:rPr>
                <w:rFonts w:ascii="Times New Roman" w:hAnsi="Times New Roman"/>
                <w:b/>
                <w:sz w:val="24"/>
                <w:szCs w:val="24"/>
              </w:rPr>
            </w:pPr>
            <w:r w:rsidRPr="00D51A5C">
              <w:rPr>
                <w:rFonts w:ascii="Times New Roman" w:hAnsi="Times New Roman"/>
                <w:b/>
                <w:sz w:val="24"/>
                <w:szCs w:val="24"/>
              </w:rPr>
              <w:t xml:space="preserve">CÔNG TY CỔ PHẦN </w:t>
            </w:r>
            <w:r w:rsidR="003D7185" w:rsidRPr="00D51A5C">
              <w:rPr>
                <w:rFonts w:ascii="Times New Roman" w:hAnsi="Times New Roman"/>
                <w:b/>
                <w:sz w:val="24"/>
                <w:szCs w:val="24"/>
              </w:rPr>
              <w:t xml:space="preserve">VICEM </w:t>
            </w:r>
          </w:p>
          <w:p w:rsidR="003D7185" w:rsidRPr="00D51A5C" w:rsidRDefault="003D7185" w:rsidP="007063D7">
            <w:pPr>
              <w:widowControl w:val="0"/>
              <w:tabs>
                <w:tab w:val="left" w:pos="340"/>
              </w:tabs>
              <w:jc w:val="center"/>
              <w:rPr>
                <w:rFonts w:ascii="Times New Roman" w:hAnsi="Times New Roman"/>
                <w:b/>
                <w:sz w:val="24"/>
                <w:szCs w:val="24"/>
              </w:rPr>
            </w:pPr>
            <w:r w:rsidRPr="00D51A5C">
              <w:rPr>
                <w:rFonts w:ascii="Times New Roman" w:hAnsi="Times New Roman"/>
                <w:b/>
                <w:sz w:val="24"/>
                <w:szCs w:val="24"/>
              </w:rPr>
              <w:t>BAO BÌ HẢI PHÒNG</w:t>
            </w:r>
          </w:p>
          <w:p w:rsidR="00655315" w:rsidRPr="00655315" w:rsidRDefault="009D57BB" w:rsidP="007063D7">
            <w:pPr>
              <w:widowControl w:val="0"/>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5168" behindDoc="0" locked="0" layoutInCell="1" allowOverlap="1">
                      <wp:simplePos x="0" y="0"/>
                      <wp:positionH relativeFrom="column">
                        <wp:posOffset>1265555</wp:posOffset>
                      </wp:positionH>
                      <wp:positionV relativeFrom="paragraph">
                        <wp:posOffset>55880</wp:posOffset>
                      </wp:positionV>
                      <wp:extent cx="640080" cy="0"/>
                      <wp:effectExtent l="5715" t="8890" r="11430" b="1016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F4516C" id="_x0000_t32" coordsize="21600,21600" o:spt="32" o:oned="t" path="m,l21600,21600e" filled="f">
                      <v:path arrowok="t" fillok="f" o:connecttype="none"/>
                      <o:lock v:ext="edit" shapetype="t"/>
                    </v:shapetype>
                    <v:shape id="AutoShape 6" o:spid="_x0000_s1026" type="#_x0000_t32" style="position:absolute;margin-left:99.65pt;margin-top:4.4pt;width:50.4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Y08twEAAFUDAAAOAAAAZHJzL2Uyb0RvYy54bWysU8Fu2zAMvQ/YPwi6L3aCtei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z9WNd3aSTq&#10;4qqgueQF4vjF4Ciy0UqOBLYf4ha9TxNFWpYqcHzimFlBc0nIRT0+WufKYJ0XUys/3axuSgKjszo7&#10;cxhTv986EkfIq1G+0mLyvA0jPHhdwAYD+vPZjmDdq52KO39WJouRN4+bPerTji6KpdkVluc9y8vx&#10;9l6yf/8Nm18AAAD//wMAUEsDBBQABgAIAAAAIQCl+93A2wAAAAcBAAAPAAAAZHJzL2Rvd25yZXYu&#10;eG1sTI/BTsMwEETvlfoP1iJxqaidVqAmxKmqShw40lbi6sZLEojXUew0oV/PwoUen2Y0+zbfTq4V&#10;F+xD40lDslQgkEpvG6o0nI4vDxsQIRqypvWEGr4xwLaYz3KTWT/SG14OsRI8QiEzGuoYu0zKUNbo&#10;TFj6DomzD987Exn7StrejDzuWrlS6kk60xBfqE2H+xrLr8PgNGAYHhO1S111er2Oi/fV9XPsjlrf&#10;3027ZxARp/hfhl99VoeCnc5+IBtEy5yma65q2PAHnK+VSkCc/1gWubz1L34AAAD//wMAUEsBAi0A&#10;FAAGAAgAAAAhALaDOJL+AAAA4QEAABMAAAAAAAAAAAAAAAAAAAAAAFtDb250ZW50X1R5cGVzXS54&#10;bWxQSwECLQAUAAYACAAAACEAOP0h/9YAAACUAQAACwAAAAAAAAAAAAAAAAAvAQAAX3JlbHMvLnJl&#10;bHNQSwECLQAUAAYACAAAACEAp9GNPLcBAABVAwAADgAAAAAAAAAAAAAAAAAuAgAAZHJzL2Uyb0Rv&#10;Yy54bWxQSwECLQAUAAYACAAAACEApfvdwNsAAAAHAQAADwAAAAAAAAAAAAAAAAARBAAAZHJzL2Rv&#10;d25yZXYueG1sUEsFBgAAAAAEAAQA8wAAABkFAAAAAA==&#10;"/>
                  </w:pict>
                </mc:Fallback>
              </mc:AlternateContent>
            </w:r>
          </w:p>
        </w:tc>
        <w:tc>
          <w:tcPr>
            <w:tcW w:w="5760" w:type="dxa"/>
          </w:tcPr>
          <w:p w:rsidR="00655315" w:rsidRPr="00D51A5C" w:rsidRDefault="00655315" w:rsidP="007063D7">
            <w:pPr>
              <w:widowControl w:val="0"/>
              <w:jc w:val="center"/>
              <w:rPr>
                <w:rFonts w:ascii="Times New Roman" w:hAnsi="Times New Roman"/>
                <w:b/>
                <w:sz w:val="24"/>
                <w:szCs w:val="24"/>
              </w:rPr>
            </w:pPr>
            <w:r w:rsidRPr="00D51A5C">
              <w:rPr>
                <w:rFonts w:ascii="Times New Roman" w:hAnsi="Times New Roman"/>
                <w:b/>
                <w:sz w:val="24"/>
                <w:szCs w:val="24"/>
              </w:rPr>
              <w:t>CỘNG HOÀ XÃ HỘI CHỦ NGHĨA VIỆT NAM</w:t>
            </w:r>
          </w:p>
          <w:p w:rsidR="00655315" w:rsidRPr="0027137A" w:rsidRDefault="00655315" w:rsidP="007063D7">
            <w:pPr>
              <w:widowControl w:val="0"/>
              <w:jc w:val="center"/>
              <w:rPr>
                <w:rFonts w:ascii="Times New Roman" w:hAnsi="Times New Roman"/>
                <w:b/>
                <w:szCs w:val="26"/>
              </w:rPr>
            </w:pPr>
            <w:r w:rsidRPr="0027137A">
              <w:rPr>
                <w:rFonts w:ascii="Times New Roman" w:hAnsi="Times New Roman"/>
                <w:b/>
                <w:szCs w:val="26"/>
              </w:rPr>
              <w:t>Độc lập -Tự do- Hạnh phúc</w:t>
            </w:r>
          </w:p>
          <w:p w:rsidR="00655315" w:rsidRPr="00655315" w:rsidRDefault="009D57BB" w:rsidP="007063D7">
            <w:pPr>
              <w:widowControl w:val="0"/>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6192" behindDoc="0" locked="0" layoutInCell="1" allowOverlap="1">
                      <wp:simplePos x="0" y="0"/>
                      <wp:positionH relativeFrom="column">
                        <wp:posOffset>855980</wp:posOffset>
                      </wp:positionH>
                      <wp:positionV relativeFrom="paragraph">
                        <wp:posOffset>53975</wp:posOffset>
                      </wp:positionV>
                      <wp:extent cx="1866900" cy="0"/>
                      <wp:effectExtent l="7620" t="12065" r="11430" b="698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86DA1C" id="AutoShape 7" o:spid="_x0000_s1026" type="#_x0000_t32" style="position:absolute;margin-left:67.4pt;margin-top:4.25pt;width:147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2reuAEAAFYDAAAOAAAAZHJzL2Uyb0RvYy54bWysU8Fu2zAMvQ/YPwi6L7YDNGiNOD2k7S7d&#10;FqDdBzCybAuVRYFUYufvJ6lJVmy3YT4IlEg+Pj7S6/t5tOKoiQ26RlaLUgrtFLbG9Y38+fr05VYK&#10;DuBasOh0I0+a5f3m86f15Gu9xAFtq0lEEMf15Bs5hODromA16BF4gV676OyQRgjxSn3REkwRfbTF&#10;sixXxYTUekKlmePrw7tTbjJ+12kVfnQd6yBsIyO3kE/K5z6dxWYNdU/gB6PONOAfWIxgXCx6hXqA&#10;AOJA5i+o0ShCxi4sFI4Fdp1ROvcQu6nKP7p5GcDr3EsUh/1VJv5/sOr7cet2lKir2b34Z1RvLBxu&#10;B3C9zgReTz4OrkpSFZPn+pqSLux3JPbTN2xjDBwCZhXmjsYEGfsTcxb7dBVbz0Go+FjdrlZ3ZZyJ&#10;uvgKqC+Jnjh81TiKZDSSA4Hph7BF5+JIkapcBo7PHBItqC8JqarDJ2Ntnqx1Ymrk3c3yJicwWtMm&#10;Zwpj6vdbS+IIaTfyl3uMno9hhAfXZrBBQ/t4tgMY+27H4tadpUlqpNXjeo/taUcXyeLwMsvzoqXt&#10;+HjP2b9/h80vAAAA//8DAFBLAwQUAAYACAAAACEAz7ztwdkAAAAHAQAADwAAAGRycy9kb3ducmV2&#10;LnhtbEyOwU7DMBBE70j8g7VIXBB1GloUQpyqQuLAkbYS1228JIF4HcVOE/r1LFzg+DSjmVdsZtep&#10;Ew2h9WxguUhAEVfetlwbOOyfbzNQISJb7DyTgS8KsCkvLwrMrZ/4lU67WCsZ4ZCjgSbGPtc6VA05&#10;DAvfE0v27geHUXCotR1wknHX6TRJ7rXDluWhwZ6eGqo+d6MzQGFcL5Ptg6sPL+fp5i09f0z93pjr&#10;q3n7CCrSHP/K8KMv6lCK09GPbIPqhO9Woh4NZGtQkq/STPj4y7os9H//8hsAAP//AwBQSwECLQAU&#10;AAYACAAAACEAtoM4kv4AAADhAQAAEwAAAAAAAAAAAAAAAAAAAAAAW0NvbnRlbnRfVHlwZXNdLnht&#10;bFBLAQItABQABgAIAAAAIQA4/SH/1gAAAJQBAAALAAAAAAAAAAAAAAAAAC8BAABfcmVscy8ucmVs&#10;c1BLAQItABQABgAIAAAAIQAH92reuAEAAFYDAAAOAAAAAAAAAAAAAAAAAC4CAABkcnMvZTJvRG9j&#10;LnhtbFBLAQItABQABgAIAAAAIQDPvO3B2QAAAAcBAAAPAAAAAAAAAAAAAAAAABIEAABkcnMvZG93&#10;bnJldi54bWxQSwUGAAAAAAQABADzAAAAGAUAAAAA&#10;"/>
                  </w:pict>
                </mc:Fallback>
              </mc:AlternateContent>
            </w:r>
          </w:p>
        </w:tc>
      </w:tr>
      <w:tr w:rsidR="00655315" w:rsidRPr="00655315" w:rsidTr="007063D7">
        <w:trPr>
          <w:trHeight w:val="285"/>
        </w:trPr>
        <w:tc>
          <w:tcPr>
            <w:tcW w:w="5148" w:type="dxa"/>
          </w:tcPr>
          <w:p w:rsidR="00655315" w:rsidRPr="00655315" w:rsidRDefault="006E7AA0" w:rsidP="007063D7">
            <w:pPr>
              <w:widowControl w:val="0"/>
              <w:jc w:val="center"/>
              <w:rPr>
                <w:rFonts w:ascii="Times New Roman" w:hAnsi="Times New Roman"/>
                <w:sz w:val="24"/>
                <w:szCs w:val="24"/>
              </w:rPr>
            </w:pPr>
            <w:r w:rsidRPr="00C31665">
              <w:rPr>
                <w:rFonts w:ascii="Times New Roman" w:hAnsi="Times New Roman"/>
                <w:sz w:val="24"/>
                <w:szCs w:val="24"/>
              </w:rPr>
              <w:t>Số:</w:t>
            </w:r>
            <w:r w:rsidR="00D51A5C" w:rsidRPr="00C31665">
              <w:rPr>
                <w:rFonts w:ascii="Times New Roman" w:hAnsi="Times New Roman"/>
                <w:sz w:val="24"/>
                <w:szCs w:val="24"/>
              </w:rPr>
              <w:t xml:space="preserve">        </w:t>
            </w:r>
            <w:r w:rsidR="00722018">
              <w:rPr>
                <w:rFonts w:ascii="Times New Roman" w:hAnsi="Times New Roman"/>
                <w:sz w:val="24"/>
                <w:szCs w:val="24"/>
              </w:rPr>
              <w:t xml:space="preserve">   </w:t>
            </w:r>
            <w:r w:rsidRPr="00C31665">
              <w:rPr>
                <w:rFonts w:ascii="Times New Roman" w:hAnsi="Times New Roman"/>
                <w:sz w:val="24"/>
                <w:szCs w:val="24"/>
              </w:rPr>
              <w:t>/T</w:t>
            </w:r>
            <w:r w:rsidR="00280F55">
              <w:rPr>
                <w:rFonts w:ascii="Times New Roman" w:hAnsi="Times New Roman"/>
                <w:sz w:val="24"/>
                <w:szCs w:val="24"/>
              </w:rPr>
              <w:t>B</w:t>
            </w:r>
            <w:r w:rsidRPr="00C31665">
              <w:rPr>
                <w:rFonts w:ascii="Times New Roman" w:hAnsi="Times New Roman"/>
                <w:sz w:val="24"/>
                <w:szCs w:val="24"/>
              </w:rPr>
              <w:t>-</w:t>
            </w:r>
            <w:r w:rsidR="00D948AD">
              <w:rPr>
                <w:rFonts w:ascii="Times New Roman" w:hAnsi="Times New Roman"/>
                <w:sz w:val="24"/>
                <w:szCs w:val="24"/>
              </w:rPr>
              <w:t>H</w:t>
            </w:r>
            <w:r w:rsidR="00280F55">
              <w:rPr>
                <w:rFonts w:ascii="Times New Roman" w:hAnsi="Times New Roman"/>
                <w:sz w:val="24"/>
                <w:szCs w:val="24"/>
              </w:rPr>
              <w:t>ĐQT</w:t>
            </w:r>
          </w:p>
        </w:tc>
        <w:tc>
          <w:tcPr>
            <w:tcW w:w="5760" w:type="dxa"/>
          </w:tcPr>
          <w:p w:rsidR="00D51A5C" w:rsidRPr="00D51A5C" w:rsidRDefault="00655315" w:rsidP="007063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234"/>
              <w:jc w:val="center"/>
              <w:rPr>
                <w:rFonts w:ascii="Times New Roman" w:hAnsi="Times New Roman"/>
                <w:b/>
                <w:szCs w:val="26"/>
              </w:rPr>
            </w:pPr>
            <w:r w:rsidRPr="0027137A">
              <w:rPr>
                <w:rFonts w:ascii="Times New Roman" w:hAnsi="Times New Roman"/>
                <w:i/>
                <w:sz w:val="28"/>
                <w:szCs w:val="28"/>
              </w:rPr>
              <w:t>H</w:t>
            </w:r>
            <w:r w:rsidR="003D7185" w:rsidRPr="0027137A">
              <w:rPr>
                <w:rFonts w:ascii="Times New Roman" w:hAnsi="Times New Roman"/>
                <w:i/>
                <w:sz w:val="28"/>
                <w:szCs w:val="28"/>
              </w:rPr>
              <w:t>ải Phòng</w:t>
            </w:r>
            <w:r w:rsidRPr="0027137A">
              <w:rPr>
                <w:rFonts w:ascii="Times New Roman" w:hAnsi="Times New Roman"/>
                <w:i/>
                <w:sz w:val="28"/>
                <w:szCs w:val="28"/>
              </w:rPr>
              <w:t xml:space="preserve">, ngày    tháng </w:t>
            </w:r>
            <w:r w:rsidR="00D51A5C" w:rsidRPr="0027137A">
              <w:rPr>
                <w:rFonts w:ascii="Times New Roman" w:hAnsi="Times New Roman"/>
                <w:i/>
                <w:sz w:val="28"/>
                <w:szCs w:val="28"/>
              </w:rPr>
              <w:t xml:space="preserve">  </w:t>
            </w:r>
            <w:r w:rsidRPr="0027137A">
              <w:rPr>
                <w:rFonts w:ascii="Times New Roman" w:hAnsi="Times New Roman"/>
                <w:i/>
                <w:sz w:val="28"/>
                <w:szCs w:val="28"/>
              </w:rPr>
              <w:t xml:space="preserve"> năm 20</w:t>
            </w:r>
            <w:r w:rsidR="00613A58" w:rsidRPr="0027137A">
              <w:rPr>
                <w:rFonts w:ascii="Times New Roman" w:hAnsi="Times New Roman"/>
                <w:i/>
                <w:sz w:val="28"/>
                <w:szCs w:val="28"/>
              </w:rPr>
              <w:t>2</w:t>
            </w:r>
            <w:r w:rsidR="006D7D0A">
              <w:rPr>
                <w:rFonts w:ascii="Times New Roman" w:hAnsi="Times New Roman"/>
                <w:i/>
                <w:sz w:val="28"/>
                <w:szCs w:val="28"/>
              </w:rPr>
              <w:t>3</w:t>
            </w:r>
          </w:p>
        </w:tc>
      </w:tr>
    </w:tbl>
    <w:p w:rsidR="00C31665" w:rsidRPr="0027137A" w:rsidRDefault="00280F55" w:rsidP="007063D7">
      <w:pPr>
        <w:pStyle w:val="Heading1"/>
        <w:keepNext w:val="0"/>
        <w:widowControl w:val="0"/>
        <w:spacing w:before="120" w:after="120" w:line="360" w:lineRule="atLeast"/>
        <w:rPr>
          <w:rFonts w:ascii="Times New Roman" w:hAnsi="Times New Roman"/>
          <w:szCs w:val="28"/>
        </w:rPr>
      </w:pPr>
      <w:r>
        <w:rPr>
          <w:rFonts w:ascii="Times New Roman" w:hAnsi="Times New Roman"/>
          <w:szCs w:val="28"/>
        </w:rPr>
        <w:t>THÔNG BÁO</w:t>
      </w:r>
    </w:p>
    <w:p w:rsidR="006D7D0A" w:rsidRDefault="0007292D" w:rsidP="007063D7">
      <w:pPr>
        <w:pStyle w:val="Heading2"/>
        <w:keepNext w:val="0"/>
        <w:widowControl w:val="0"/>
        <w:spacing w:before="120" w:after="120" w:line="360" w:lineRule="atLeast"/>
        <w:rPr>
          <w:rFonts w:ascii="Times New Roman" w:hAnsi="Times New Roman"/>
          <w:szCs w:val="26"/>
        </w:rPr>
      </w:pPr>
      <w:r w:rsidRPr="00354629">
        <w:rPr>
          <w:rFonts w:ascii="Times New Roman" w:hAnsi="Times New Roman"/>
          <w:szCs w:val="26"/>
        </w:rPr>
        <w:t>V/v</w:t>
      </w:r>
      <w:r w:rsidR="00280F55">
        <w:rPr>
          <w:rFonts w:ascii="Times New Roman" w:hAnsi="Times New Roman"/>
          <w:szCs w:val="26"/>
        </w:rPr>
        <w:t xml:space="preserve"> đề cử</w:t>
      </w:r>
      <w:r w:rsidR="00F61433">
        <w:rPr>
          <w:rFonts w:ascii="Times New Roman" w:hAnsi="Times New Roman"/>
          <w:szCs w:val="26"/>
        </w:rPr>
        <w:t>, ứng cử</w:t>
      </w:r>
      <w:r w:rsidR="00280F55">
        <w:rPr>
          <w:rFonts w:ascii="Times New Roman" w:hAnsi="Times New Roman"/>
          <w:szCs w:val="26"/>
        </w:rPr>
        <w:t xml:space="preserve"> nhân sự để bầu thành viên Hội đồng quản trị</w:t>
      </w:r>
      <w:r w:rsidR="006D7D0A">
        <w:rPr>
          <w:rFonts w:ascii="Times New Roman" w:hAnsi="Times New Roman"/>
          <w:szCs w:val="26"/>
        </w:rPr>
        <w:t>, Ban kiểm soát</w:t>
      </w:r>
    </w:p>
    <w:p w:rsidR="00280F55" w:rsidRDefault="00280F55" w:rsidP="007063D7">
      <w:pPr>
        <w:pStyle w:val="Heading2"/>
        <w:keepNext w:val="0"/>
        <w:widowControl w:val="0"/>
        <w:spacing w:before="120" w:after="120" w:line="360" w:lineRule="atLeast"/>
        <w:rPr>
          <w:rFonts w:ascii="Times New Roman" w:hAnsi="Times New Roman"/>
          <w:b w:val="0"/>
        </w:rPr>
      </w:pPr>
      <w:r>
        <w:rPr>
          <w:rFonts w:ascii="Times New Roman" w:hAnsi="Times New Roman"/>
          <w:szCs w:val="26"/>
        </w:rPr>
        <w:t xml:space="preserve"> </w:t>
      </w:r>
      <w:r w:rsidRPr="006D7D0A">
        <w:rPr>
          <w:rFonts w:ascii="Times New Roman" w:hAnsi="Times New Roman"/>
          <w:bCs w:val="0"/>
        </w:rPr>
        <w:t>Công ty cổ phần Vicem Bao bì Hải Phòng</w:t>
      </w:r>
      <w:r w:rsidR="006D7D0A" w:rsidRPr="006D7D0A">
        <w:rPr>
          <w:rFonts w:ascii="Times New Roman" w:hAnsi="Times New Roman"/>
          <w:szCs w:val="26"/>
        </w:rPr>
        <w:t xml:space="preserve"> </w:t>
      </w:r>
      <w:r w:rsidR="006D7D0A">
        <w:rPr>
          <w:rFonts w:ascii="Times New Roman" w:hAnsi="Times New Roman"/>
          <w:szCs w:val="26"/>
        </w:rPr>
        <w:t>nhiệm kỳ 2023 - 2028</w:t>
      </w:r>
    </w:p>
    <w:p w:rsidR="00280F55" w:rsidRPr="00280F55" w:rsidRDefault="009D57BB" w:rsidP="007063D7">
      <w:pPr>
        <w:widowControl w:val="0"/>
        <w:jc w:val="center"/>
        <w:rPr>
          <w:rFonts w:ascii="Times New Roman" w:hAnsi="Times New Roman"/>
          <w:b/>
          <w:lang w:val="sv-SE"/>
        </w:rPr>
      </w:pPr>
      <w:r>
        <w:rPr>
          <w:rFonts w:ascii="Times New Roman" w:hAnsi="Times New Roman"/>
          <w:b/>
          <w:noProof/>
        </w:rPr>
        <mc:AlternateContent>
          <mc:Choice Requires="wps">
            <w:drawing>
              <wp:anchor distT="0" distB="0" distL="114300" distR="114300" simplePos="0" relativeHeight="251657216" behindDoc="0" locked="0" layoutInCell="1" allowOverlap="1">
                <wp:simplePos x="0" y="0"/>
                <wp:positionH relativeFrom="column">
                  <wp:posOffset>1671955</wp:posOffset>
                </wp:positionH>
                <wp:positionV relativeFrom="paragraph">
                  <wp:posOffset>46355</wp:posOffset>
                </wp:positionV>
                <wp:extent cx="2572385" cy="0"/>
                <wp:effectExtent l="8890" t="12700" r="9525" b="635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2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A1AFE0" id="AutoShape 8" o:spid="_x0000_s1026" type="#_x0000_t32" style="position:absolute;margin-left:131.65pt;margin-top:3.65pt;width:202.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GuJuAEAAFYDAAAOAAAAZHJzL2Uyb0RvYy54bWysU8Fu2zAMvQ/YPwi6L048ZOuMOD2k6y7d&#10;FqDdBzCSbAuTRYFU4uTvJ6lJVmy3oj4IlEg+Pj7Sq9vj6MTBEFv0rVzM5lIYr1Bb37fy19P9hxsp&#10;OILX4NCbVp4My9v1+3erKTSmxgGdNiQSiOdmCq0cYgxNVbEazAg8w2B8cnZII8R0pb7SBFNCH11V&#10;z+efqglJB0JlmNPr3bNTrgt+1xkVf3YdmyhcKxO3WE4q5y6f1XoFTU8QBqvONOAVLEawPhW9Qt1B&#10;BLEn+x/UaBUhYxdnCscKu84qU3pI3Szm/3TzOEAwpZckDoerTPx2sOrHYeO3lKmro38MD6h+s/C4&#10;GcD3phB4OoU0uEWWqpoCN9eUfOGwJbGbvqNOMbCPWFQ4djRmyNSfOBaxT1exzTEKlR7r5ef6481S&#10;CnXxVdBcEgNx/GZwFNloJUcC2w9xg96nkSItShk4PHDMtKC5JOSqHu+tc2WyzouplV+W9bIkMDqr&#10;szOHMfW7jSNxgLwb5Ss9Js/LMMK91wVsMKC/nu0I1j3bqbjzZ2myGnn1uNmhPm3pIlkaXmF5XrS8&#10;HS/vJfvv77D+AwAA//8DAFBLAwQUAAYACAAAACEAjAzl/dwAAAAHAQAADwAAAGRycy9kb3ducmV2&#10;LnhtbEyOQU/CQBSE7yb+h80z8WJkS5GCtVtCTDx4FEi8Lt1HW+2+bbpbWvn1PrjAaTKZycyXrUbb&#10;iCN2vnakYDqJQCAVztRUKthtP56XIHzQZHTjCBX8oYdVfn+X6dS4gb7wuAml4BHyqVZQhdCmUvqi&#10;Qqv9xLVInB1cZ3Vg25XSdHrgcdvIOIoSaXVN/FDpFt8rLH43vVWAvp9Po/WrLXefp+HpOz79DO1W&#10;qceHcf0GIuAYrmU44zM65My0dz0ZLxoFcTKbcVXBgoXzJFm+gNhfvMwzecuf/wMAAP//AwBQSwEC&#10;LQAUAAYACAAAACEAtoM4kv4AAADhAQAAEwAAAAAAAAAAAAAAAAAAAAAAW0NvbnRlbnRfVHlwZXNd&#10;LnhtbFBLAQItABQABgAIAAAAIQA4/SH/1gAAAJQBAAALAAAAAAAAAAAAAAAAAC8BAABfcmVscy8u&#10;cmVsc1BLAQItABQABgAIAAAAIQAnwGuJuAEAAFYDAAAOAAAAAAAAAAAAAAAAAC4CAABkcnMvZTJv&#10;RG9jLnhtbFBLAQItABQABgAIAAAAIQCMDOX93AAAAAcBAAAPAAAAAAAAAAAAAAAAABIEAABkcnMv&#10;ZG93bnJldi54bWxQSwUGAAAAAAQABADzAAAAGwUAAAAA&#10;"/>
            </w:pict>
          </mc:Fallback>
        </mc:AlternateContent>
      </w:r>
      <w:r w:rsidR="006D7D0A" w:rsidRPr="007063D7">
        <w:rPr>
          <w:rFonts w:ascii="Times New Roman" w:hAnsi="Times New Roman"/>
          <w:szCs w:val="26"/>
          <w:lang w:val="sv-SE"/>
        </w:rPr>
        <w:t xml:space="preserve"> </w:t>
      </w:r>
    </w:p>
    <w:p w:rsidR="006E7AA0" w:rsidRPr="007063D7" w:rsidRDefault="00D22F79" w:rsidP="007063D7">
      <w:pPr>
        <w:widowControl w:val="0"/>
        <w:spacing w:before="120" w:after="120" w:line="360" w:lineRule="exact"/>
        <w:ind w:left="1987" w:hanging="1080"/>
        <w:rPr>
          <w:rFonts w:ascii="Times New Roman" w:hAnsi="Times New Roman"/>
          <w:b/>
          <w:bCs/>
          <w:iCs/>
          <w:szCs w:val="26"/>
          <w:lang w:val="it-IT"/>
        </w:rPr>
      </w:pPr>
      <w:r w:rsidRPr="0027137A">
        <w:rPr>
          <w:rFonts w:ascii="Times New Roman" w:hAnsi="Times New Roman"/>
          <w:iCs/>
          <w:szCs w:val="26"/>
          <w:lang w:val="it-IT"/>
        </w:rPr>
        <w:t xml:space="preserve">    </w:t>
      </w:r>
      <w:r w:rsidRPr="007063D7">
        <w:rPr>
          <w:rFonts w:ascii="Times New Roman" w:hAnsi="Times New Roman"/>
          <w:b/>
          <w:bCs/>
          <w:iCs/>
          <w:szCs w:val="26"/>
          <w:lang w:val="it-IT"/>
        </w:rPr>
        <w:t>Kí</w:t>
      </w:r>
      <w:r w:rsidR="006E7AA0" w:rsidRPr="007063D7">
        <w:rPr>
          <w:rFonts w:ascii="Times New Roman" w:hAnsi="Times New Roman"/>
          <w:b/>
          <w:bCs/>
          <w:iCs/>
          <w:szCs w:val="26"/>
          <w:lang w:val="it-IT"/>
        </w:rPr>
        <w:t>nh gửi:</w:t>
      </w:r>
      <w:r w:rsidR="00D51A5C" w:rsidRPr="007063D7">
        <w:rPr>
          <w:rFonts w:ascii="Times New Roman" w:hAnsi="Times New Roman"/>
          <w:b/>
          <w:bCs/>
          <w:iCs/>
          <w:szCs w:val="26"/>
          <w:lang w:val="it-IT"/>
        </w:rPr>
        <w:t xml:space="preserve"> </w:t>
      </w:r>
      <w:r w:rsidR="00280F55" w:rsidRPr="007063D7">
        <w:rPr>
          <w:rFonts w:ascii="Times New Roman" w:hAnsi="Times New Roman"/>
          <w:b/>
          <w:bCs/>
          <w:iCs/>
          <w:szCs w:val="26"/>
          <w:lang w:val="it-IT"/>
        </w:rPr>
        <w:t xml:space="preserve">Quý Cổ đông </w:t>
      </w:r>
      <w:r w:rsidR="00C31665" w:rsidRPr="007063D7">
        <w:rPr>
          <w:rFonts w:ascii="Times New Roman" w:hAnsi="Times New Roman"/>
          <w:b/>
          <w:bCs/>
          <w:iCs/>
          <w:szCs w:val="26"/>
          <w:lang w:val="it-IT"/>
        </w:rPr>
        <w:t xml:space="preserve">Công ty </w:t>
      </w:r>
      <w:r w:rsidR="0027137A" w:rsidRPr="007063D7">
        <w:rPr>
          <w:rFonts w:ascii="Times New Roman" w:hAnsi="Times New Roman"/>
          <w:b/>
          <w:bCs/>
          <w:iCs/>
          <w:szCs w:val="26"/>
          <w:lang w:val="it-IT"/>
        </w:rPr>
        <w:t>c</w:t>
      </w:r>
      <w:r w:rsidR="00C31665" w:rsidRPr="007063D7">
        <w:rPr>
          <w:rFonts w:ascii="Times New Roman" w:hAnsi="Times New Roman"/>
          <w:b/>
          <w:bCs/>
          <w:iCs/>
          <w:szCs w:val="26"/>
          <w:lang w:val="it-IT"/>
        </w:rPr>
        <w:t>ổ phần Vicem Bao bì Hải Phòng</w:t>
      </w:r>
    </w:p>
    <w:p w:rsidR="006E7AA0" w:rsidRPr="007063D7" w:rsidRDefault="005B04B1" w:rsidP="007063D7">
      <w:pPr>
        <w:pStyle w:val="ListParagraph"/>
        <w:widowControl w:val="0"/>
        <w:numPr>
          <w:ilvl w:val="0"/>
          <w:numId w:val="19"/>
        </w:numPr>
        <w:spacing w:beforeLines="0" w:before="120" w:afterLines="0" w:after="120" w:line="360" w:lineRule="exact"/>
        <w:ind w:left="567" w:hanging="425"/>
        <w:contextualSpacing w:val="0"/>
        <w:rPr>
          <w:lang w:val="pt-BR"/>
        </w:rPr>
      </w:pPr>
      <w:r w:rsidRPr="007063D7">
        <w:rPr>
          <w:lang w:val="pt-BR"/>
        </w:rPr>
        <w:t>Căn cứ Luật Doanh nghiệp</w:t>
      </w:r>
      <w:r w:rsidR="00E00CA5" w:rsidRPr="007063D7">
        <w:rPr>
          <w:lang w:val="pt-BR"/>
        </w:rPr>
        <w:t xml:space="preserve"> số </w:t>
      </w:r>
      <w:r w:rsidR="0066400B" w:rsidRPr="0027137A">
        <w:rPr>
          <w:lang w:val="pt-BR"/>
        </w:rPr>
        <w:t>59/2020/QH14, ngày 17 tháng 06 năm 2020</w:t>
      </w:r>
      <w:r w:rsidR="00E86041">
        <w:rPr>
          <w:lang w:val="pt-BR"/>
        </w:rPr>
        <w:t xml:space="preserve"> và các văn bản hướng dẫn thi hành</w:t>
      </w:r>
      <w:r w:rsidR="006E7AA0" w:rsidRPr="007063D7">
        <w:rPr>
          <w:lang w:val="pt-BR"/>
        </w:rPr>
        <w:t xml:space="preserve">; </w:t>
      </w:r>
    </w:p>
    <w:p w:rsidR="00E86041" w:rsidRPr="007063D7" w:rsidRDefault="00E86041" w:rsidP="007063D7">
      <w:pPr>
        <w:pStyle w:val="ListParagraph"/>
        <w:widowControl w:val="0"/>
        <w:numPr>
          <w:ilvl w:val="0"/>
          <w:numId w:val="19"/>
        </w:numPr>
        <w:spacing w:beforeLines="0" w:before="120" w:afterLines="0" w:after="120" w:line="360" w:lineRule="exact"/>
        <w:ind w:left="567" w:hanging="425"/>
        <w:contextualSpacing w:val="0"/>
        <w:rPr>
          <w:lang w:val="pt-BR"/>
        </w:rPr>
      </w:pPr>
      <w:r w:rsidRPr="007063D7">
        <w:rPr>
          <w:lang w:val="pt-BR"/>
        </w:rPr>
        <w:t xml:space="preserve">Căn cứ Luật Chứng khoán số 54/2019/QH14, ngày 26/11/2019 </w:t>
      </w:r>
      <w:r>
        <w:rPr>
          <w:lang w:val="pt-BR"/>
        </w:rPr>
        <w:t>và các văn bản hướng dẫn thi hành</w:t>
      </w:r>
      <w:r w:rsidRPr="007063D7">
        <w:rPr>
          <w:lang w:val="pt-BR"/>
        </w:rPr>
        <w:t>;</w:t>
      </w:r>
    </w:p>
    <w:p w:rsidR="006E7AA0" w:rsidRPr="007063D7" w:rsidRDefault="006E7AA0" w:rsidP="007063D7">
      <w:pPr>
        <w:pStyle w:val="ListParagraph"/>
        <w:widowControl w:val="0"/>
        <w:numPr>
          <w:ilvl w:val="0"/>
          <w:numId w:val="19"/>
        </w:numPr>
        <w:spacing w:beforeLines="0" w:before="120" w:afterLines="0" w:after="120" w:line="360" w:lineRule="exact"/>
        <w:ind w:left="567" w:hanging="425"/>
        <w:contextualSpacing w:val="0"/>
        <w:rPr>
          <w:lang w:val="pt-BR"/>
        </w:rPr>
      </w:pPr>
      <w:r w:rsidRPr="007063D7">
        <w:rPr>
          <w:lang w:val="pt-BR"/>
        </w:rPr>
        <w:t xml:space="preserve">Căn cứ Điều lệ Công ty Cổ phần </w:t>
      </w:r>
      <w:r w:rsidR="00D51A5C" w:rsidRPr="007063D7">
        <w:rPr>
          <w:lang w:val="pt-BR"/>
        </w:rPr>
        <w:t>Vicem B</w:t>
      </w:r>
      <w:r w:rsidR="003D7185" w:rsidRPr="007063D7">
        <w:rPr>
          <w:lang w:val="pt-BR"/>
        </w:rPr>
        <w:t>ao bì Hải Phòng</w:t>
      </w:r>
      <w:r w:rsidRPr="007063D7">
        <w:rPr>
          <w:lang w:val="pt-BR"/>
        </w:rPr>
        <w:t>;</w:t>
      </w:r>
    </w:p>
    <w:p w:rsidR="00280F55" w:rsidRPr="007063D7" w:rsidRDefault="006E7AA0" w:rsidP="007063D7">
      <w:pPr>
        <w:pStyle w:val="ListParagraph"/>
        <w:widowControl w:val="0"/>
        <w:numPr>
          <w:ilvl w:val="0"/>
          <w:numId w:val="19"/>
        </w:numPr>
        <w:spacing w:beforeLines="0" w:before="120" w:afterLines="0" w:after="120" w:line="360" w:lineRule="exact"/>
        <w:ind w:left="567" w:hanging="425"/>
        <w:contextualSpacing w:val="0"/>
        <w:rPr>
          <w:lang w:val="pt-BR"/>
        </w:rPr>
      </w:pPr>
      <w:r w:rsidRPr="007063D7">
        <w:rPr>
          <w:lang w:val="pt-BR"/>
        </w:rPr>
        <w:t xml:space="preserve">Căn cứ </w:t>
      </w:r>
      <w:r w:rsidR="00280F55" w:rsidRPr="007063D7">
        <w:rPr>
          <w:lang w:val="pt-BR"/>
        </w:rPr>
        <w:t xml:space="preserve">Quy chế </w:t>
      </w:r>
      <w:r w:rsidR="00C0376E" w:rsidRPr="007063D7">
        <w:rPr>
          <w:lang w:val="pt-BR"/>
        </w:rPr>
        <w:t>Quản trị nội bộ C</w:t>
      </w:r>
      <w:r w:rsidR="00E2375F">
        <w:rPr>
          <w:lang w:val="pt-BR"/>
        </w:rPr>
        <w:t>ông ty cổ phần</w:t>
      </w:r>
      <w:r w:rsidR="00C0376E" w:rsidRPr="007063D7">
        <w:rPr>
          <w:lang w:val="pt-BR"/>
        </w:rPr>
        <w:t xml:space="preserve"> Vicem Bao bì Hải Phòng</w:t>
      </w:r>
      <w:r w:rsidR="00280F55" w:rsidRPr="007063D7">
        <w:rPr>
          <w:lang w:val="pt-BR"/>
        </w:rPr>
        <w:t>.</w:t>
      </w:r>
    </w:p>
    <w:p w:rsidR="006D7D0A" w:rsidRPr="007063D7" w:rsidRDefault="00C0376E" w:rsidP="00826C97">
      <w:pPr>
        <w:widowControl w:val="0"/>
        <w:spacing w:before="120" w:after="120" w:line="360" w:lineRule="exact"/>
        <w:ind w:firstLine="567"/>
        <w:jc w:val="both"/>
        <w:rPr>
          <w:rFonts w:ascii="Times New Roman" w:hAnsi="Times New Roman"/>
          <w:spacing w:val="3"/>
          <w:szCs w:val="26"/>
          <w:lang w:val="it-IT"/>
        </w:rPr>
      </w:pPr>
      <w:r w:rsidRPr="00826C97">
        <w:rPr>
          <w:rFonts w:ascii="Times New Roman" w:hAnsi="Times New Roman"/>
          <w:spacing w:val="3"/>
          <w:szCs w:val="26"/>
          <w:lang w:val="it-IT"/>
        </w:rPr>
        <w:t xml:space="preserve">Theo quy định của pháp luật, </w:t>
      </w:r>
      <w:r w:rsidR="006D7D0A" w:rsidRPr="00826C97">
        <w:rPr>
          <w:rFonts w:ascii="Times New Roman" w:hAnsi="Times New Roman"/>
          <w:spacing w:val="3"/>
          <w:szCs w:val="26"/>
          <w:lang w:val="it-IT"/>
        </w:rPr>
        <w:t xml:space="preserve">Công ty cổ phần Vicem Bao bì Hải Phòng (BXH) </w:t>
      </w:r>
      <w:r w:rsidRPr="00826C97">
        <w:rPr>
          <w:rFonts w:ascii="Times New Roman" w:hAnsi="Times New Roman"/>
          <w:spacing w:val="3"/>
          <w:szCs w:val="26"/>
          <w:lang w:val="it-IT"/>
        </w:rPr>
        <w:t>sẽ tiến hành bầu Hội đồng quản trị (HĐQT), Ban Kiểm soát (BKS) nhiệm kỳ 2023 – 2028 tại phiên họp</w:t>
      </w:r>
      <w:r w:rsidR="00B07D78" w:rsidRPr="00826C97">
        <w:rPr>
          <w:rFonts w:ascii="Times New Roman" w:hAnsi="Times New Roman"/>
          <w:spacing w:val="3"/>
          <w:szCs w:val="26"/>
          <w:lang w:val="it-IT"/>
        </w:rPr>
        <w:t xml:space="preserve"> Đại hội đồng cổ đông thường niên năm 2023 diễn ra </w:t>
      </w:r>
      <w:r w:rsidR="006D7D0A" w:rsidRPr="00826C97">
        <w:rPr>
          <w:rFonts w:ascii="Times New Roman" w:hAnsi="Times New Roman"/>
          <w:spacing w:val="3"/>
          <w:szCs w:val="26"/>
          <w:lang w:val="it-IT"/>
        </w:rPr>
        <w:t xml:space="preserve">vào </w:t>
      </w:r>
      <w:r w:rsidR="00B07D78" w:rsidRPr="00826C97">
        <w:rPr>
          <w:rFonts w:ascii="Times New Roman" w:hAnsi="Times New Roman"/>
          <w:spacing w:val="3"/>
          <w:szCs w:val="26"/>
          <w:lang w:val="it-IT"/>
        </w:rPr>
        <w:t xml:space="preserve">ngày 25/04/2023 </w:t>
      </w:r>
      <w:r w:rsidRPr="00826C97">
        <w:rPr>
          <w:rFonts w:ascii="Times New Roman" w:hAnsi="Times New Roman"/>
          <w:spacing w:val="3"/>
          <w:szCs w:val="26"/>
          <w:lang w:val="it-IT"/>
        </w:rPr>
        <w:t>do</w:t>
      </w:r>
      <w:r w:rsidR="00B07D78" w:rsidRPr="00826C97">
        <w:rPr>
          <w:rFonts w:ascii="Times New Roman" w:hAnsi="Times New Roman"/>
          <w:spacing w:val="3"/>
          <w:szCs w:val="26"/>
          <w:lang w:val="it-IT"/>
        </w:rPr>
        <w:t xml:space="preserve"> HĐQT và BKS </w:t>
      </w:r>
      <w:r w:rsidRPr="00826C97">
        <w:rPr>
          <w:rFonts w:ascii="Times New Roman" w:hAnsi="Times New Roman"/>
          <w:spacing w:val="3"/>
          <w:szCs w:val="26"/>
          <w:lang w:val="it-IT"/>
        </w:rPr>
        <w:t>hiện tại hết nhiệm kỳ.</w:t>
      </w:r>
    </w:p>
    <w:p w:rsidR="002310E1" w:rsidRPr="007063D7" w:rsidRDefault="002310E1" w:rsidP="007063D7">
      <w:pPr>
        <w:widowControl w:val="0"/>
        <w:tabs>
          <w:tab w:val="left" w:pos="0"/>
        </w:tabs>
        <w:spacing w:before="120" w:after="120" w:line="360" w:lineRule="exact"/>
        <w:ind w:firstLine="539"/>
        <w:jc w:val="both"/>
        <w:rPr>
          <w:rFonts w:ascii="Times New Roman" w:hAnsi="Times New Roman"/>
          <w:spacing w:val="3"/>
          <w:szCs w:val="26"/>
          <w:lang w:val="it-IT"/>
        </w:rPr>
      </w:pPr>
      <w:r>
        <w:rPr>
          <w:rFonts w:ascii="Times New Roman" w:hAnsi="Times New Roman"/>
          <w:bCs/>
          <w:szCs w:val="26"/>
          <w:lang w:val="pt-BR"/>
        </w:rPr>
        <w:t xml:space="preserve">Để đảm bảo cơ cấu tổ chức của Công ty </w:t>
      </w:r>
      <w:r w:rsidR="00F502D7">
        <w:rPr>
          <w:rFonts w:ascii="Times New Roman" w:hAnsi="Times New Roman"/>
          <w:bCs/>
          <w:szCs w:val="26"/>
          <w:lang w:val="pt-BR"/>
        </w:rPr>
        <w:t>c</w:t>
      </w:r>
      <w:r>
        <w:rPr>
          <w:rFonts w:ascii="Times New Roman" w:hAnsi="Times New Roman"/>
          <w:bCs/>
          <w:szCs w:val="26"/>
          <w:lang w:val="pt-BR"/>
        </w:rPr>
        <w:t xml:space="preserve">ổ phần Vicem Bao bì Hải Phòng theo đúng quy định, </w:t>
      </w:r>
      <w:r w:rsidR="00E36579" w:rsidRPr="007063D7">
        <w:rPr>
          <w:rFonts w:ascii="Times New Roman" w:hAnsi="Times New Roman"/>
          <w:spacing w:val="3"/>
          <w:szCs w:val="26"/>
          <w:lang w:val="it-IT"/>
        </w:rPr>
        <w:t xml:space="preserve">Công ty </w:t>
      </w:r>
      <w:r w:rsidR="006D7D0A" w:rsidRPr="007063D7">
        <w:rPr>
          <w:rFonts w:ascii="Times New Roman" w:hAnsi="Times New Roman"/>
          <w:spacing w:val="3"/>
          <w:szCs w:val="26"/>
          <w:lang w:val="it-IT"/>
        </w:rPr>
        <w:t xml:space="preserve">xin thông báo tới toàn thể các cổ đông về việc đề cử, ứng cử nhân sự dự kiến bầu giữ chức danh Thành viên </w:t>
      </w:r>
      <w:r w:rsidR="00B07D78" w:rsidRPr="007063D7">
        <w:rPr>
          <w:rFonts w:ascii="Times New Roman" w:hAnsi="Times New Roman"/>
          <w:spacing w:val="3"/>
          <w:szCs w:val="26"/>
          <w:lang w:val="it-IT"/>
        </w:rPr>
        <w:t>HĐQT và thành viên BKS</w:t>
      </w:r>
      <w:r w:rsidR="00E36579" w:rsidRPr="007063D7">
        <w:rPr>
          <w:rFonts w:ascii="Times New Roman" w:hAnsi="Times New Roman"/>
          <w:spacing w:val="3"/>
          <w:szCs w:val="26"/>
          <w:lang w:val="it-IT"/>
        </w:rPr>
        <w:t xml:space="preserve"> </w:t>
      </w:r>
      <w:r w:rsidR="006D7D0A" w:rsidRPr="007063D7">
        <w:rPr>
          <w:rFonts w:ascii="Times New Roman" w:hAnsi="Times New Roman"/>
          <w:spacing w:val="3"/>
          <w:szCs w:val="26"/>
          <w:lang w:val="it-IT"/>
        </w:rPr>
        <w:t>nhiệm kỳ 202</w:t>
      </w:r>
      <w:r w:rsidR="00E36579" w:rsidRPr="007063D7">
        <w:rPr>
          <w:rFonts w:ascii="Times New Roman" w:hAnsi="Times New Roman"/>
          <w:spacing w:val="3"/>
          <w:szCs w:val="26"/>
          <w:lang w:val="it-IT"/>
        </w:rPr>
        <w:t>3</w:t>
      </w:r>
      <w:r w:rsidR="006D7D0A" w:rsidRPr="007063D7">
        <w:rPr>
          <w:rFonts w:ascii="Times New Roman" w:hAnsi="Times New Roman"/>
          <w:spacing w:val="3"/>
          <w:szCs w:val="26"/>
          <w:lang w:val="it-IT"/>
        </w:rPr>
        <w:t>-202</w:t>
      </w:r>
      <w:r w:rsidR="00E36579" w:rsidRPr="007063D7">
        <w:rPr>
          <w:rFonts w:ascii="Times New Roman" w:hAnsi="Times New Roman"/>
          <w:spacing w:val="3"/>
          <w:szCs w:val="26"/>
          <w:lang w:val="it-IT"/>
        </w:rPr>
        <w:t>8</w:t>
      </w:r>
      <w:r w:rsidR="006D7D0A" w:rsidRPr="007063D7">
        <w:rPr>
          <w:rFonts w:ascii="Times New Roman" w:hAnsi="Times New Roman"/>
          <w:spacing w:val="3"/>
          <w:szCs w:val="26"/>
          <w:lang w:val="it-IT"/>
        </w:rPr>
        <w:t xml:space="preserve"> như sau:</w:t>
      </w:r>
    </w:p>
    <w:p w:rsidR="00B07D78" w:rsidRPr="007063D7" w:rsidRDefault="006D7D0A" w:rsidP="007063D7">
      <w:pPr>
        <w:pStyle w:val="ListParagraph"/>
        <w:widowControl w:val="0"/>
        <w:numPr>
          <w:ilvl w:val="0"/>
          <w:numId w:val="19"/>
        </w:numPr>
        <w:spacing w:beforeLines="0" w:before="120" w:afterLines="0" w:after="120" w:line="360" w:lineRule="exact"/>
        <w:ind w:left="567" w:hanging="425"/>
        <w:contextualSpacing w:val="0"/>
        <w:rPr>
          <w:lang w:val="pt-BR"/>
        </w:rPr>
      </w:pPr>
      <w:r w:rsidRPr="007063D7">
        <w:rPr>
          <w:lang w:val="pt-BR"/>
        </w:rPr>
        <w:t>Số lượng thành viên HĐQT được bầu</w:t>
      </w:r>
      <w:r w:rsidR="00B07D78" w:rsidRPr="007063D7">
        <w:rPr>
          <w:lang w:val="pt-BR"/>
        </w:rPr>
        <w:t xml:space="preserve"> cử:</w:t>
      </w:r>
      <w:r w:rsidRPr="007063D7">
        <w:rPr>
          <w:lang w:val="pt-BR"/>
        </w:rPr>
        <w:t xml:space="preserve"> 0</w:t>
      </w:r>
      <w:r w:rsidR="00E36579" w:rsidRPr="007063D7">
        <w:rPr>
          <w:lang w:val="pt-BR"/>
        </w:rPr>
        <w:t>5</w:t>
      </w:r>
      <w:r w:rsidRPr="007063D7">
        <w:rPr>
          <w:lang w:val="pt-BR"/>
        </w:rPr>
        <w:t xml:space="preserve"> thành viên</w:t>
      </w:r>
      <w:r w:rsidR="00B07D78" w:rsidRPr="007063D7">
        <w:rPr>
          <w:lang w:val="pt-BR"/>
        </w:rPr>
        <w:t>.</w:t>
      </w:r>
      <w:r w:rsidR="009207B9" w:rsidRPr="007063D7">
        <w:rPr>
          <w:lang w:val="pt-BR"/>
        </w:rPr>
        <w:t xml:space="preserve"> </w:t>
      </w:r>
    </w:p>
    <w:p w:rsidR="002310E1" w:rsidRPr="007063D7" w:rsidRDefault="009207B9" w:rsidP="007063D7">
      <w:pPr>
        <w:pStyle w:val="ListParagraph"/>
        <w:widowControl w:val="0"/>
        <w:spacing w:beforeLines="0" w:before="120" w:afterLines="0" w:after="120" w:line="360" w:lineRule="exact"/>
        <w:ind w:left="0" w:firstLine="567"/>
        <w:contextualSpacing w:val="0"/>
        <w:rPr>
          <w:lang w:val="pt-BR"/>
        </w:rPr>
      </w:pPr>
      <w:r w:rsidRPr="007063D7">
        <w:rPr>
          <w:lang w:val="pt-BR"/>
        </w:rPr>
        <w:t>(trong đó bầu cử 01 thành viên</w:t>
      </w:r>
      <w:r w:rsidR="00B07D78" w:rsidRPr="007063D7">
        <w:rPr>
          <w:lang w:val="pt-BR"/>
        </w:rPr>
        <w:t xml:space="preserve"> độc lập</w:t>
      </w:r>
      <w:r w:rsidRPr="007063D7">
        <w:rPr>
          <w:lang w:val="pt-BR"/>
        </w:rPr>
        <w:t xml:space="preserve"> HĐQT).</w:t>
      </w:r>
    </w:p>
    <w:p w:rsidR="006D7D0A" w:rsidRPr="007063D7" w:rsidRDefault="006D7D0A" w:rsidP="007063D7">
      <w:pPr>
        <w:pStyle w:val="ListParagraph"/>
        <w:widowControl w:val="0"/>
        <w:numPr>
          <w:ilvl w:val="0"/>
          <w:numId w:val="19"/>
        </w:numPr>
        <w:spacing w:beforeLines="0" w:before="120" w:afterLines="0" w:after="120" w:line="360" w:lineRule="exact"/>
        <w:ind w:left="567" w:hanging="425"/>
        <w:contextualSpacing w:val="0"/>
        <w:rPr>
          <w:lang w:val="pt-BR"/>
        </w:rPr>
      </w:pPr>
      <w:r w:rsidRPr="007063D7">
        <w:rPr>
          <w:lang w:val="pt-BR"/>
        </w:rPr>
        <w:t>Số lượng thành viên BKS được bầu cử</w:t>
      </w:r>
      <w:r w:rsidR="00B07D78" w:rsidRPr="007063D7">
        <w:rPr>
          <w:lang w:val="pt-BR"/>
        </w:rPr>
        <w:t>:</w:t>
      </w:r>
      <w:r w:rsidRPr="007063D7">
        <w:rPr>
          <w:lang w:val="pt-BR"/>
        </w:rPr>
        <w:t xml:space="preserve"> 03 thành viên.</w:t>
      </w:r>
    </w:p>
    <w:p w:rsidR="0023226B" w:rsidRPr="005F4F97" w:rsidRDefault="0023226B" w:rsidP="007063D7">
      <w:pPr>
        <w:widowControl w:val="0"/>
        <w:numPr>
          <w:ilvl w:val="0"/>
          <w:numId w:val="10"/>
        </w:numPr>
        <w:tabs>
          <w:tab w:val="left" w:pos="0"/>
        </w:tabs>
        <w:spacing w:before="120" w:after="120" w:line="360" w:lineRule="exact"/>
        <w:ind w:left="567" w:hanging="567"/>
        <w:jc w:val="both"/>
        <w:rPr>
          <w:rFonts w:ascii="Times New Roman" w:hAnsi="Times New Roman"/>
          <w:b/>
          <w:bCs/>
          <w:szCs w:val="26"/>
          <w:lang w:val="pt-BR"/>
        </w:rPr>
      </w:pPr>
      <w:r w:rsidRPr="005F4F97">
        <w:rPr>
          <w:rFonts w:ascii="Times New Roman" w:hAnsi="Times New Roman"/>
          <w:b/>
          <w:bCs/>
          <w:szCs w:val="26"/>
          <w:lang w:val="pt-BR"/>
        </w:rPr>
        <w:t>Điều kiện đề cử, ứng cử thành viên Hội đồng quản trị</w:t>
      </w:r>
      <w:r w:rsidR="008E180F">
        <w:rPr>
          <w:rFonts w:ascii="Times New Roman" w:hAnsi="Times New Roman"/>
          <w:b/>
          <w:bCs/>
          <w:szCs w:val="26"/>
          <w:lang w:val="pt-BR"/>
        </w:rPr>
        <w:t>, Ban kiểm soát</w:t>
      </w:r>
    </w:p>
    <w:p w:rsidR="00F46618" w:rsidRPr="007063D7" w:rsidRDefault="00B07D78" w:rsidP="007063D7">
      <w:pPr>
        <w:pStyle w:val="ListParagraph"/>
        <w:widowControl w:val="0"/>
        <w:numPr>
          <w:ilvl w:val="0"/>
          <w:numId w:val="19"/>
        </w:numPr>
        <w:spacing w:beforeLines="0" w:before="120" w:afterLines="0" w:after="120" w:line="360" w:lineRule="exact"/>
        <w:ind w:left="567" w:hanging="425"/>
        <w:contextualSpacing w:val="0"/>
        <w:rPr>
          <w:lang w:val="pt-BR"/>
        </w:rPr>
      </w:pPr>
      <w:r w:rsidRPr="007063D7">
        <w:rPr>
          <w:lang w:val="pt-BR"/>
        </w:rPr>
        <w:t>Cổ đông có quyền đề cử người khác hoặc tự mình ứng cử vào các chức danh thành viên HĐQT/BKS nếu người đề cử hoặc ứng cử đảm bảo các điều kiện sau: Cổ đông hoặc nhóm cổ đông sở hữu từ 10% tổng số cổ phần trở lên có quyền đề cử người vào HĐQT và BKS.</w:t>
      </w:r>
    </w:p>
    <w:p w:rsidR="009B34A4" w:rsidRPr="007063D7" w:rsidRDefault="009B34A4" w:rsidP="007063D7">
      <w:pPr>
        <w:pStyle w:val="ListParagraph"/>
        <w:widowControl w:val="0"/>
        <w:numPr>
          <w:ilvl w:val="0"/>
          <w:numId w:val="19"/>
        </w:numPr>
        <w:spacing w:beforeLines="0" w:before="120" w:afterLines="0" w:after="120" w:line="360" w:lineRule="exact"/>
        <w:ind w:left="567" w:hanging="425"/>
        <w:contextualSpacing w:val="0"/>
        <w:rPr>
          <w:lang w:val="pt-BR"/>
        </w:rPr>
      </w:pPr>
      <w:r w:rsidRPr="007063D7">
        <w:rPr>
          <w:lang w:val="pt-BR"/>
        </w:rPr>
        <w:t xml:space="preserve">Trường hợp số lượng các ứng viên </w:t>
      </w:r>
      <w:r w:rsidR="00B07D78" w:rsidRPr="007063D7">
        <w:rPr>
          <w:lang w:val="pt-BR"/>
        </w:rPr>
        <w:t>HĐQT</w:t>
      </w:r>
      <w:r w:rsidR="00101E55" w:rsidRPr="007063D7">
        <w:rPr>
          <w:lang w:val="pt-BR"/>
        </w:rPr>
        <w:t>/BKS</w:t>
      </w:r>
      <w:r w:rsidRPr="007063D7">
        <w:rPr>
          <w:lang w:val="pt-BR"/>
        </w:rPr>
        <w:t xml:space="preserve"> </w:t>
      </w:r>
      <w:r w:rsidR="00101E55" w:rsidRPr="007063D7">
        <w:rPr>
          <w:lang w:val="pt-BR"/>
        </w:rPr>
        <w:t xml:space="preserve">được </w:t>
      </w:r>
      <w:r w:rsidRPr="007063D7">
        <w:rPr>
          <w:lang w:val="pt-BR"/>
        </w:rPr>
        <w:t xml:space="preserve">thông qua đề cử và ứng cử vẫn không đủ số lượng cần thiết, </w:t>
      </w:r>
      <w:r w:rsidR="00B07D78" w:rsidRPr="007063D7">
        <w:rPr>
          <w:lang w:val="pt-BR"/>
        </w:rPr>
        <w:t>HĐQT</w:t>
      </w:r>
      <w:r w:rsidR="00101E55" w:rsidRPr="007063D7">
        <w:rPr>
          <w:lang w:val="pt-BR"/>
        </w:rPr>
        <w:t>/BKS</w:t>
      </w:r>
      <w:r w:rsidRPr="007063D7">
        <w:rPr>
          <w:lang w:val="pt-BR"/>
        </w:rPr>
        <w:t xml:space="preserve"> đương nhiệm có thể đề cử </w:t>
      </w:r>
      <w:r w:rsidR="00101E55" w:rsidRPr="007063D7">
        <w:rPr>
          <w:lang w:val="pt-BR"/>
        </w:rPr>
        <w:t>số ứng viên còn lại</w:t>
      </w:r>
      <w:r w:rsidRPr="007063D7">
        <w:rPr>
          <w:lang w:val="pt-BR"/>
        </w:rPr>
        <w:t>.</w:t>
      </w:r>
    </w:p>
    <w:p w:rsidR="009B34A4" w:rsidRDefault="009B34A4" w:rsidP="007063D7">
      <w:pPr>
        <w:widowControl w:val="0"/>
        <w:numPr>
          <w:ilvl w:val="0"/>
          <w:numId w:val="10"/>
        </w:numPr>
        <w:tabs>
          <w:tab w:val="left" w:pos="0"/>
        </w:tabs>
        <w:spacing w:before="120" w:after="120" w:line="360" w:lineRule="exact"/>
        <w:ind w:left="567" w:hanging="567"/>
        <w:jc w:val="both"/>
        <w:rPr>
          <w:rFonts w:ascii="Times New Roman" w:hAnsi="Times New Roman"/>
          <w:b/>
          <w:szCs w:val="26"/>
          <w:lang w:val="sv-SE"/>
        </w:rPr>
      </w:pPr>
      <w:r w:rsidRPr="005F4F97">
        <w:rPr>
          <w:rFonts w:ascii="Times New Roman" w:hAnsi="Times New Roman"/>
          <w:b/>
          <w:szCs w:val="26"/>
          <w:lang w:val="sv-SE"/>
        </w:rPr>
        <w:t xml:space="preserve">Tiêu chuẩn của các ứng viên đề cử vào </w:t>
      </w:r>
      <w:r w:rsidR="00101E55">
        <w:rPr>
          <w:rFonts w:ascii="Times New Roman" w:hAnsi="Times New Roman"/>
          <w:b/>
          <w:szCs w:val="26"/>
          <w:lang w:val="sv-SE"/>
        </w:rPr>
        <w:t>HĐQT và BKS</w:t>
      </w:r>
    </w:p>
    <w:p w:rsidR="00887B88" w:rsidRPr="00887B88" w:rsidRDefault="002310E1" w:rsidP="007063D7">
      <w:pPr>
        <w:widowControl w:val="0"/>
        <w:numPr>
          <w:ilvl w:val="1"/>
          <w:numId w:val="10"/>
        </w:numPr>
        <w:tabs>
          <w:tab w:val="left" w:pos="0"/>
        </w:tabs>
        <w:spacing w:before="120" w:after="120" w:line="360" w:lineRule="exact"/>
        <w:ind w:left="567" w:hanging="567"/>
        <w:jc w:val="both"/>
        <w:rPr>
          <w:rFonts w:ascii="Times New Roman" w:hAnsi="Times New Roman"/>
          <w:szCs w:val="26"/>
          <w:lang w:val="sv-SE"/>
        </w:rPr>
      </w:pPr>
      <w:r>
        <w:rPr>
          <w:rFonts w:ascii="Times New Roman" w:hAnsi="Times New Roman"/>
          <w:szCs w:val="26"/>
          <w:lang w:val="sv-SE"/>
        </w:rPr>
        <w:t>T</w:t>
      </w:r>
      <w:r w:rsidR="009B34A4">
        <w:rPr>
          <w:rFonts w:ascii="Times New Roman" w:hAnsi="Times New Roman"/>
          <w:szCs w:val="26"/>
          <w:lang w:val="sv-SE"/>
        </w:rPr>
        <w:t>hành viên Hội đồng quản trị phải có các tiêu chuẩn và điều kiện sau đây:</w:t>
      </w:r>
    </w:p>
    <w:p w:rsidR="00463B87" w:rsidRDefault="00463B87" w:rsidP="007063D7">
      <w:pPr>
        <w:widowControl w:val="0"/>
        <w:tabs>
          <w:tab w:val="left" w:pos="0"/>
        </w:tabs>
        <w:spacing w:before="120" w:after="120" w:line="360" w:lineRule="exact"/>
        <w:ind w:firstLine="540"/>
        <w:jc w:val="both"/>
        <w:rPr>
          <w:rFonts w:ascii="Times New Roman" w:hAnsi="Times New Roman"/>
          <w:szCs w:val="26"/>
          <w:lang w:val="sv-SE"/>
        </w:rPr>
      </w:pPr>
      <w:r>
        <w:rPr>
          <w:rFonts w:ascii="Times New Roman" w:hAnsi="Times New Roman"/>
          <w:szCs w:val="26"/>
          <w:lang w:val="sv-SE"/>
        </w:rPr>
        <w:lastRenderedPageBreak/>
        <w:t>Thành viên Hội đồng quản trị đáp ứng điều kiện và tiêu chuẩn theo quy định khoản 1 điều 155 của Luật doanh nghiệp, cụ thể như sau:</w:t>
      </w:r>
    </w:p>
    <w:p w:rsidR="009B34A4" w:rsidRPr="007063D7" w:rsidRDefault="009B34A4" w:rsidP="007063D7">
      <w:pPr>
        <w:pStyle w:val="ListParagraph"/>
        <w:widowControl w:val="0"/>
        <w:numPr>
          <w:ilvl w:val="0"/>
          <w:numId w:val="19"/>
        </w:numPr>
        <w:spacing w:beforeLines="0" w:before="120" w:afterLines="0" w:after="120" w:line="360" w:lineRule="exact"/>
        <w:ind w:left="567" w:hanging="425"/>
        <w:contextualSpacing w:val="0"/>
        <w:rPr>
          <w:lang w:val="pt-BR"/>
        </w:rPr>
      </w:pPr>
      <w:r w:rsidRPr="007063D7">
        <w:rPr>
          <w:lang w:val="pt-BR"/>
        </w:rPr>
        <w:t>Có năng lực hành vi dân sự đầy đủ, không thuộc đối tượng không được quản lý doanh nghiệp theo quy định tại khoản 2 Điều 17 của Luật Doanh nghiệp;</w:t>
      </w:r>
    </w:p>
    <w:p w:rsidR="009B34A4" w:rsidRPr="007063D7" w:rsidRDefault="009B34A4" w:rsidP="007063D7">
      <w:pPr>
        <w:pStyle w:val="ListParagraph"/>
        <w:widowControl w:val="0"/>
        <w:numPr>
          <w:ilvl w:val="0"/>
          <w:numId w:val="19"/>
        </w:numPr>
        <w:spacing w:beforeLines="0" w:before="120" w:afterLines="0" w:after="120" w:line="360" w:lineRule="exact"/>
        <w:ind w:left="567" w:hanging="425"/>
        <w:contextualSpacing w:val="0"/>
        <w:rPr>
          <w:lang w:val="pt-BR"/>
        </w:rPr>
      </w:pPr>
      <w:r w:rsidRPr="007063D7">
        <w:rPr>
          <w:lang w:val="pt-BR"/>
        </w:rPr>
        <w:t>Có trình độ chuyên môn, kinh nghiệm trong quản trị kinh doanh hoặc trong lĩnh vực</w:t>
      </w:r>
      <w:r w:rsidR="003A26BE" w:rsidRPr="007063D7">
        <w:rPr>
          <w:lang w:val="pt-BR"/>
        </w:rPr>
        <w:t>, nghành nghề kinh doanh của Công ty và không nhất thiết phải là cổ đông của Công ty;</w:t>
      </w:r>
    </w:p>
    <w:p w:rsidR="003A26BE" w:rsidRPr="007063D7" w:rsidRDefault="003A26BE" w:rsidP="007063D7">
      <w:pPr>
        <w:pStyle w:val="ListParagraph"/>
        <w:widowControl w:val="0"/>
        <w:numPr>
          <w:ilvl w:val="0"/>
          <w:numId w:val="19"/>
        </w:numPr>
        <w:spacing w:beforeLines="0" w:before="120" w:afterLines="0" w:after="120" w:line="360" w:lineRule="exact"/>
        <w:ind w:left="567" w:hanging="425"/>
        <w:contextualSpacing w:val="0"/>
        <w:rPr>
          <w:lang w:val="pt-BR"/>
        </w:rPr>
      </w:pPr>
      <w:r w:rsidRPr="007063D7">
        <w:rPr>
          <w:lang w:val="pt-BR"/>
        </w:rPr>
        <w:t>Thành viên Hội đồng quản trị của Công ty có thể đồng thời là thành viên Hội đồng quản trị của Công ty khác.</w:t>
      </w:r>
    </w:p>
    <w:p w:rsidR="00BB1AF7" w:rsidRDefault="00BB1AF7" w:rsidP="007063D7">
      <w:pPr>
        <w:widowControl w:val="0"/>
        <w:numPr>
          <w:ilvl w:val="1"/>
          <w:numId w:val="10"/>
        </w:numPr>
        <w:tabs>
          <w:tab w:val="left" w:pos="0"/>
        </w:tabs>
        <w:spacing w:before="120" w:after="120" w:line="360" w:lineRule="exact"/>
        <w:ind w:left="567" w:hanging="567"/>
        <w:jc w:val="both"/>
        <w:rPr>
          <w:rFonts w:ascii="Times New Roman" w:hAnsi="Times New Roman"/>
          <w:szCs w:val="26"/>
          <w:lang w:val="sv-SE"/>
        </w:rPr>
      </w:pPr>
      <w:r>
        <w:rPr>
          <w:rFonts w:ascii="Times New Roman" w:hAnsi="Times New Roman"/>
          <w:szCs w:val="26"/>
          <w:lang w:val="sv-SE"/>
        </w:rPr>
        <w:t xml:space="preserve">Thành viên </w:t>
      </w:r>
      <w:r w:rsidR="00F225DE">
        <w:rPr>
          <w:rFonts w:ascii="Times New Roman" w:hAnsi="Times New Roman"/>
          <w:szCs w:val="26"/>
          <w:lang w:val="sv-SE"/>
        </w:rPr>
        <w:t xml:space="preserve">độc lập </w:t>
      </w:r>
      <w:r>
        <w:rPr>
          <w:rFonts w:ascii="Times New Roman" w:hAnsi="Times New Roman"/>
          <w:szCs w:val="26"/>
          <w:lang w:val="sv-SE"/>
        </w:rPr>
        <w:t>Hội đồng quản trị phải có các tiêu chuẩn và điều kiện sau đây:</w:t>
      </w:r>
    </w:p>
    <w:p w:rsidR="00BB1AF7" w:rsidRDefault="004C726B" w:rsidP="007063D7">
      <w:pPr>
        <w:widowControl w:val="0"/>
        <w:tabs>
          <w:tab w:val="left" w:pos="0"/>
        </w:tabs>
        <w:spacing w:before="120" w:after="120" w:line="360" w:lineRule="exact"/>
        <w:ind w:firstLine="567"/>
        <w:jc w:val="both"/>
        <w:rPr>
          <w:rFonts w:ascii="Times New Roman" w:hAnsi="Times New Roman"/>
          <w:szCs w:val="26"/>
          <w:lang w:val="sv-SE"/>
        </w:rPr>
      </w:pPr>
      <w:r>
        <w:rPr>
          <w:rFonts w:ascii="Times New Roman" w:hAnsi="Times New Roman"/>
          <w:szCs w:val="26"/>
          <w:lang w:val="sv-SE"/>
        </w:rPr>
        <w:t>Thành viên độc lập Hội đồng quản trị đáp ứng điều kiện và tiêu chuẩn theo quy định khoản 2 điều 155 của Luật doanh nghiệp</w:t>
      </w:r>
      <w:r w:rsidR="00463B87">
        <w:rPr>
          <w:rFonts w:ascii="Times New Roman" w:hAnsi="Times New Roman"/>
          <w:szCs w:val="26"/>
          <w:lang w:val="sv-SE"/>
        </w:rPr>
        <w:t>, cụ thể như sau:</w:t>
      </w:r>
    </w:p>
    <w:p w:rsidR="004C726B" w:rsidRPr="007063D7" w:rsidRDefault="004C726B" w:rsidP="007063D7">
      <w:pPr>
        <w:pStyle w:val="ListParagraph"/>
        <w:widowControl w:val="0"/>
        <w:numPr>
          <w:ilvl w:val="0"/>
          <w:numId w:val="19"/>
        </w:numPr>
        <w:spacing w:beforeLines="0" w:before="120" w:afterLines="0" w:after="120" w:line="360" w:lineRule="exact"/>
        <w:ind w:left="567" w:hanging="425"/>
        <w:contextualSpacing w:val="0"/>
        <w:rPr>
          <w:lang w:val="pt-BR"/>
        </w:rPr>
      </w:pPr>
      <w:r w:rsidRPr="007063D7">
        <w:rPr>
          <w:lang w:val="pt-BR"/>
        </w:rPr>
        <w:t>Không phải là người đang làm việc cho Công ty, Công ty mẹ hoặc Công ty con của Công ty; không phải là người đã từng làm việc cho công ty, công ty mẹ hoặc công ty con của Công ty ít nhất trong 03 năm liền trước đó;</w:t>
      </w:r>
    </w:p>
    <w:p w:rsidR="006E47AE" w:rsidRPr="007063D7" w:rsidRDefault="006E47AE" w:rsidP="007063D7">
      <w:pPr>
        <w:pStyle w:val="ListParagraph"/>
        <w:widowControl w:val="0"/>
        <w:numPr>
          <w:ilvl w:val="0"/>
          <w:numId w:val="19"/>
        </w:numPr>
        <w:spacing w:beforeLines="0" w:before="120" w:afterLines="0" w:after="120" w:line="360" w:lineRule="exact"/>
        <w:ind w:left="567" w:hanging="425"/>
        <w:contextualSpacing w:val="0"/>
        <w:rPr>
          <w:lang w:val="pt-BR"/>
        </w:rPr>
      </w:pPr>
      <w:r w:rsidRPr="007063D7">
        <w:rPr>
          <w:lang w:val="pt-BR"/>
        </w:rPr>
        <w:t>Không phải là người đang hưởng lương, thù lao từ công ty, trừ các khoản phụ cấp mà thành viên Hội đồng quản trị được hưởng theo quy định;</w:t>
      </w:r>
    </w:p>
    <w:p w:rsidR="006E47AE" w:rsidRPr="007063D7" w:rsidRDefault="006E47AE" w:rsidP="007063D7">
      <w:pPr>
        <w:pStyle w:val="ListParagraph"/>
        <w:widowControl w:val="0"/>
        <w:numPr>
          <w:ilvl w:val="0"/>
          <w:numId w:val="19"/>
        </w:numPr>
        <w:spacing w:beforeLines="0" w:before="120" w:afterLines="0" w:after="120" w:line="360" w:lineRule="exact"/>
        <w:ind w:left="567" w:hanging="425"/>
        <w:contextualSpacing w:val="0"/>
        <w:rPr>
          <w:lang w:val="pt-BR"/>
        </w:rPr>
      </w:pPr>
      <w:r w:rsidRPr="007063D7">
        <w:rPr>
          <w:lang w:val="pt-BR"/>
        </w:rPr>
        <w:t>Không phải là người có vợ hoặc chồng, bố đẻ, bố nuôi, mẹ đẻ, mẹ nuôi, con đẻ, con nuôi, anh ruột, chị ruột, em ruột là cổ đông lớn của công ty; là người quản lý của công ty hoặc công ty con của công ty;</w:t>
      </w:r>
    </w:p>
    <w:p w:rsidR="004C726B" w:rsidRPr="007063D7" w:rsidRDefault="004C726B" w:rsidP="007063D7">
      <w:pPr>
        <w:pStyle w:val="ListParagraph"/>
        <w:widowControl w:val="0"/>
        <w:numPr>
          <w:ilvl w:val="0"/>
          <w:numId w:val="19"/>
        </w:numPr>
        <w:spacing w:beforeLines="0" w:before="120" w:afterLines="0" w:after="120" w:line="360" w:lineRule="exact"/>
        <w:ind w:left="567" w:hanging="425"/>
        <w:contextualSpacing w:val="0"/>
        <w:rPr>
          <w:lang w:val="pt-BR"/>
        </w:rPr>
      </w:pPr>
      <w:r w:rsidRPr="007063D7">
        <w:rPr>
          <w:lang w:val="pt-BR"/>
        </w:rPr>
        <w:t>Không phải là người trực tiếp hoặc gián tiếp sở hữu ít nhất 01% tổng số cổ phần có quyền biểu quyết của Công ty</w:t>
      </w:r>
      <w:r w:rsidR="00D04C05" w:rsidRPr="007063D7">
        <w:rPr>
          <w:lang w:val="pt-BR"/>
        </w:rPr>
        <w:t>;</w:t>
      </w:r>
    </w:p>
    <w:p w:rsidR="00D04C05" w:rsidRPr="007063D7" w:rsidRDefault="00D04C05" w:rsidP="007063D7">
      <w:pPr>
        <w:pStyle w:val="ListParagraph"/>
        <w:widowControl w:val="0"/>
        <w:numPr>
          <w:ilvl w:val="0"/>
          <w:numId w:val="19"/>
        </w:numPr>
        <w:spacing w:beforeLines="0" w:before="120" w:afterLines="0" w:after="120" w:line="360" w:lineRule="exact"/>
        <w:ind w:left="567" w:hanging="425"/>
        <w:contextualSpacing w:val="0"/>
        <w:rPr>
          <w:lang w:val="pt-BR"/>
        </w:rPr>
      </w:pPr>
      <w:r w:rsidRPr="007063D7">
        <w:rPr>
          <w:lang w:val="pt-BR"/>
        </w:rPr>
        <w:t>Không phải là người đã từng làm thành viên Hội đồng quản trị, Ban kiểm soát của Công ty ít nhất trong 05 năm liền</w:t>
      </w:r>
      <w:r w:rsidR="006E47AE" w:rsidRPr="007063D7">
        <w:rPr>
          <w:lang w:val="pt-BR"/>
        </w:rPr>
        <w:t xml:space="preserve"> trước đó, trừ trường hợp được bổ nhiệm liên tục 02 nhiệm kỳ</w:t>
      </w:r>
      <w:r w:rsidRPr="007063D7">
        <w:rPr>
          <w:lang w:val="pt-BR"/>
        </w:rPr>
        <w:t xml:space="preserve">. </w:t>
      </w:r>
    </w:p>
    <w:p w:rsidR="002310E1" w:rsidRDefault="002310E1" w:rsidP="007063D7">
      <w:pPr>
        <w:widowControl w:val="0"/>
        <w:numPr>
          <w:ilvl w:val="1"/>
          <w:numId w:val="10"/>
        </w:numPr>
        <w:tabs>
          <w:tab w:val="left" w:pos="0"/>
        </w:tabs>
        <w:spacing w:before="120" w:after="120" w:line="360" w:lineRule="exact"/>
        <w:ind w:left="567" w:hanging="567"/>
        <w:jc w:val="both"/>
        <w:rPr>
          <w:rFonts w:ascii="Times New Roman" w:hAnsi="Times New Roman"/>
          <w:szCs w:val="26"/>
          <w:lang w:val="sv-SE"/>
        </w:rPr>
      </w:pPr>
      <w:r>
        <w:rPr>
          <w:rFonts w:ascii="Times New Roman" w:hAnsi="Times New Roman"/>
          <w:szCs w:val="26"/>
          <w:lang w:val="sv-SE"/>
        </w:rPr>
        <w:t xml:space="preserve">Thành viên Ban kiểm soát phải có các tiêu chuẩn </w:t>
      </w:r>
      <w:r w:rsidR="0036675D">
        <w:rPr>
          <w:rFonts w:ascii="Times New Roman" w:hAnsi="Times New Roman"/>
          <w:szCs w:val="26"/>
          <w:lang w:val="sv-SE"/>
        </w:rPr>
        <w:t>và điều kiện sau đây:</w:t>
      </w:r>
    </w:p>
    <w:p w:rsidR="00463B87" w:rsidRDefault="00130C7B" w:rsidP="007063D7">
      <w:pPr>
        <w:widowControl w:val="0"/>
        <w:tabs>
          <w:tab w:val="left" w:pos="0"/>
        </w:tabs>
        <w:spacing w:before="120" w:after="120" w:line="360" w:lineRule="exact"/>
        <w:ind w:firstLine="567"/>
        <w:jc w:val="both"/>
        <w:rPr>
          <w:rFonts w:ascii="Times New Roman" w:hAnsi="Times New Roman"/>
          <w:szCs w:val="26"/>
          <w:lang w:val="sv-SE"/>
        </w:rPr>
      </w:pPr>
      <w:r>
        <w:rPr>
          <w:rFonts w:ascii="Times New Roman" w:hAnsi="Times New Roman"/>
          <w:szCs w:val="26"/>
          <w:lang w:val="sv-SE"/>
        </w:rPr>
        <w:t>Th</w:t>
      </w:r>
      <w:r w:rsidR="004332C2">
        <w:rPr>
          <w:rFonts w:ascii="Times New Roman" w:hAnsi="Times New Roman"/>
          <w:szCs w:val="26"/>
          <w:lang w:val="sv-SE"/>
        </w:rPr>
        <w:t xml:space="preserve">ành viên Ban kiểm soát đáp ứng và điều kiện quy định tại Điều 169 Luật Doanh nghiệp </w:t>
      </w:r>
      <w:r w:rsidR="00463B87">
        <w:rPr>
          <w:rFonts w:ascii="Times New Roman" w:hAnsi="Times New Roman"/>
          <w:szCs w:val="26"/>
          <w:lang w:val="sv-SE"/>
        </w:rPr>
        <w:t>và khoản 2  Điều 37 Điều lệ Công ty, cụ thể như sau:</w:t>
      </w:r>
    </w:p>
    <w:p w:rsidR="00463B87" w:rsidRPr="007063D7" w:rsidRDefault="00463B87" w:rsidP="007063D7">
      <w:pPr>
        <w:pStyle w:val="ListParagraph"/>
        <w:widowControl w:val="0"/>
        <w:numPr>
          <w:ilvl w:val="0"/>
          <w:numId w:val="19"/>
        </w:numPr>
        <w:spacing w:beforeLines="0" w:before="120" w:afterLines="0" w:after="120" w:line="360" w:lineRule="exact"/>
        <w:ind w:left="567" w:hanging="425"/>
        <w:contextualSpacing w:val="0"/>
        <w:rPr>
          <w:lang w:val="pt-BR"/>
        </w:rPr>
      </w:pPr>
      <w:r w:rsidRPr="007063D7">
        <w:rPr>
          <w:lang w:val="pt-BR"/>
        </w:rPr>
        <w:t>Không thuộc đối tượng theo quy định tại khoản 2 Điều 17 của Luật Doanh nghiệp;</w:t>
      </w:r>
    </w:p>
    <w:p w:rsidR="00463B87" w:rsidRPr="007063D7" w:rsidRDefault="00463B87" w:rsidP="007063D7">
      <w:pPr>
        <w:pStyle w:val="ListParagraph"/>
        <w:widowControl w:val="0"/>
        <w:numPr>
          <w:ilvl w:val="0"/>
          <w:numId w:val="19"/>
        </w:numPr>
        <w:spacing w:beforeLines="0" w:before="120" w:afterLines="0" w:after="120" w:line="360" w:lineRule="exact"/>
        <w:ind w:left="567" w:hanging="425"/>
        <w:contextualSpacing w:val="0"/>
        <w:rPr>
          <w:lang w:val="pt-BR"/>
        </w:rPr>
      </w:pPr>
      <w:r w:rsidRPr="007063D7">
        <w:rPr>
          <w:lang w:val="pt-BR"/>
        </w:rPr>
        <w:t>Được đào tạo một trong các chuyên ngành về kinh tế, tài chính, kế toán, kiểm toán, luật, quản trị kinh doanh hoặc chuyên ngành phù hợp với hoạt động kinh doanh của doanh nghiệp;</w:t>
      </w:r>
    </w:p>
    <w:p w:rsidR="00463B87" w:rsidRPr="007063D7" w:rsidRDefault="00463B87" w:rsidP="007063D7">
      <w:pPr>
        <w:pStyle w:val="ListParagraph"/>
        <w:widowControl w:val="0"/>
        <w:numPr>
          <w:ilvl w:val="0"/>
          <w:numId w:val="19"/>
        </w:numPr>
        <w:spacing w:beforeLines="0" w:before="120" w:afterLines="0" w:after="120" w:line="360" w:lineRule="exact"/>
        <w:ind w:left="567" w:hanging="425"/>
        <w:contextualSpacing w:val="0"/>
        <w:rPr>
          <w:lang w:val="pt-BR"/>
        </w:rPr>
      </w:pPr>
      <w:r w:rsidRPr="007063D7">
        <w:rPr>
          <w:lang w:val="pt-BR"/>
        </w:rPr>
        <w:t>Không phải là người có quan hệ gia đình của thành viên Hội đồng quản trị, Giám đốc và người quản lý khác;</w:t>
      </w:r>
    </w:p>
    <w:p w:rsidR="00463B87" w:rsidRPr="007063D7" w:rsidRDefault="00463B87" w:rsidP="007063D7">
      <w:pPr>
        <w:pStyle w:val="ListParagraph"/>
        <w:widowControl w:val="0"/>
        <w:numPr>
          <w:ilvl w:val="0"/>
          <w:numId w:val="19"/>
        </w:numPr>
        <w:spacing w:beforeLines="0" w:before="120" w:afterLines="0" w:after="120" w:line="360" w:lineRule="exact"/>
        <w:ind w:left="567" w:hanging="425"/>
        <w:contextualSpacing w:val="0"/>
        <w:rPr>
          <w:lang w:val="pt-BR"/>
        </w:rPr>
      </w:pPr>
      <w:r w:rsidRPr="007063D7">
        <w:rPr>
          <w:lang w:val="pt-BR"/>
        </w:rPr>
        <w:t>Không phải là người quản lý công ty; không nhất thiết phải là cổ đông hoặc người lao động của công ty;</w:t>
      </w:r>
    </w:p>
    <w:p w:rsidR="00463B87" w:rsidRPr="007063D7" w:rsidRDefault="00463B87" w:rsidP="007063D7">
      <w:pPr>
        <w:pStyle w:val="ListParagraph"/>
        <w:widowControl w:val="0"/>
        <w:numPr>
          <w:ilvl w:val="0"/>
          <w:numId w:val="19"/>
        </w:numPr>
        <w:spacing w:beforeLines="0" w:before="120" w:afterLines="0" w:after="120" w:line="360" w:lineRule="exact"/>
        <w:ind w:left="567" w:hanging="425"/>
        <w:contextualSpacing w:val="0"/>
        <w:rPr>
          <w:lang w:val="pt-BR"/>
        </w:rPr>
      </w:pPr>
      <w:r w:rsidRPr="007063D7">
        <w:rPr>
          <w:lang w:val="pt-BR"/>
        </w:rPr>
        <w:lastRenderedPageBreak/>
        <w:t>Không làm việc trong bộ phận kế toán, tài chính của Công ty;</w:t>
      </w:r>
    </w:p>
    <w:p w:rsidR="00996D99" w:rsidRPr="007063D7" w:rsidRDefault="004332C2" w:rsidP="007063D7">
      <w:pPr>
        <w:pStyle w:val="ListParagraph"/>
        <w:widowControl w:val="0"/>
        <w:numPr>
          <w:ilvl w:val="0"/>
          <w:numId w:val="19"/>
        </w:numPr>
        <w:spacing w:beforeLines="0" w:before="120" w:afterLines="0" w:after="120" w:line="360" w:lineRule="exact"/>
        <w:ind w:left="567" w:hanging="425"/>
        <w:contextualSpacing w:val="0"/>
        <w:rPr>
          <w:lang w:val="pt-BR"/>
        </w:rPr>
      </w:pPr>
      <w:r w:rsidRPr="007063D7">
        <w:rPr>
          <w:lang w:val="pt-BR"/>
        </w:rPr>
        <w:t>Không là thành viên hay nhân viên của Công ty kiểm toán độc lập thực hiện kiểm toán</w:t>
      </w:r>
      <w:r w:rsidR="00463B87" w:rsidRPr="007063D7">
        <w:rPr>
          <w:lang w:val="pt-BR"/>
        </w:rPr>
        <w:t xml:space="preserve"> các</w:t>
      </w:r>
      <w:r w:rsidRPr="007063D7">
        <w:rPr>
          <w:lang w:val="pt-BR"/>
        </w:rPr>
        <w:t xml:space="preserve"> báo cáo tài chính của Công ty trong 03 năm </w:t>
      </w:r>
      <w:r w:rsidR="00463B87" w:rsidRPr="007063D7">
        <w:rPr>
          <w:lang w:val="pt-BR"/>
        </w:rPr>
        <w:t>liền trước đó</w:t>
      </w:r>
      <w:r w:rsidRPr="007063D7">
        <w:rPr>
          <w:lang w:val="pt-BR"/>
        </w:rPr>
        <w:t>.</w:t>
      </w:r>
    </w:p>
    <w:p w:rsidR="003A26BE" w:rsidRPr="005F4F97" w:rsidRDefault="003A26BE" w:rsidP="007063D7">
      <w:pPr>
        <w:widowControl w:val="0"/>
        <w:numPr>
          <w:ilvl w:val="0"/>
          <w:numId w:val="12"/>
        </w:numPr>
        <w:tabs>
          <w:tab w:val="left" w:pos="0"/>
        </w:tabs>
        <w:spacing w:before="120" w:after="120" w:line="360" w:lineRule="exact"/>
        <w:ind w:left="567" w:hanging="567"/>
        <w:jc w:val="both"/>
        <w:rPr>
          <w:rFonts w:ascii="Times New Roman" w:hAnsi="Times New Roman"/>
          <w:b/>
          <w:szCs w:val="26"/>
          <w:lang w:val="sv-SE"/>
        </w:rPr>
      </w:pPr>
      <w:r w:rsidRPr="005F4F97">
        <w:rPr>
          <w:rFonts w:ascii="Times New Roman" w:hAnsi="Times New Roman"/>
          <w:b/>
          <w:szCs w:val="26"/>
          <w:lang w:val="sv-SE"/>
        </w:rPr>
        <w:t>Hồ sơ tham gia ứng cử, đề cử thành viên Hội đồng quản trị</w:t>
      </w:r>
      <w:r w:rsidR="004332C2">
        <w:rPr>
          <w:rFonts w:ascii="Times New Roman" w:hAnsi="Times New Roman"/>
          <w:b/>
          <w:szCs w:val="26"/>
          <w:lang w:val="sv-SE"/>
        </w:rPr>
        <w:t>, Ban kiểm soát</w:t>
      </w:r>
    </w:p>
    <w:p w:rsidR="003A26BE" w:rsidRPr="007063D7" w:rsidRDefault="003A26BE" w:rsidP="007063D7">
      <w:pPr>
        <w:pStyle w:val="ListParagraph"/>
        <w:widowControl w:val="0"/>
        <w:numPr>
          <w:ilvl w:val="0"/>
          <w:numId w:val="19"/>
        </w:numPr>
        <w:spacing w:beforeLines="0" w:before="120" w:afterLines="0" w:after="120" w:line="360" w:lineRule="exact"/>
        <w:ind w:left="567" w:hanging="425"/>
        <w:contextualSpacing w:val="0"/>
        <w:rPr>
          <w:lang w:val="pt-BR"/>
        </w:rPr>
      </w:pPr>
      <w:r w:rsidRPr="007063D7">
        <w:rPr>
          <w:lang w:val="pt-BR"/>
        </w:rPr>
        <w:t>Đơn xin ứng cử hoặc đề cử tham gia Hội đồng quản trị</w:t>
      </w:r>
      <w:r w:rsidR="004332C2" w:rsidRPr="007063D7">
        <w:rPr>
          <w:lang w:val="pt-BR"/>
        </w:rPr>
        <w:t>, Ban kiểm soát</w:t>
      </w:r>
      <w:r w:rsidRPr="007063D7">
        <w:rPr>
          <w:lang w:val="pt-BR"/>
        </w:rPr>
        <w:t xml:space="preserve"> (theo mẫu</w:t>
      </w:r>
      <w:r w:rsidR="00070B3B" w:rsidRPr="007063D7">
        <w:rPr>
          <w:lang w:val="pt-BR"/>
        </w:rPr>
        <w:t xml:space="preserve"> đính kèm</w:t>
      </w:r>
      <w:r w:rsidRPr="007063D7">
        <w:rPr>
          <w:lang w:val="pt-BR"/>
        </w:rPr>
        <w:t>);</w:t>
      </w:r>
    </w:p>
    <w:p w:rsidR="003A26BE" w:rsidRPr="007063D7" w:rsidRDefault="003A26BE" w:rsidP="007063D7">
      <w:pPr>
        <w:pStyle w:val="ListParagraph"/>
        <w:widowControl w:val="0"/>
        <w:numPr>
          <w:ilvl w:val="0"/>
          <w:numId w:val="19"/>
        </w:numPr>
        <w:spacing w:beforeLines="0" w:before="120" w:afterLines="0" w:after="120" w:line="360" w:lineRule="exact"/>
        <w:ind w:left="567" w:hanging="425"/>
        <w:contextualSpacing w:val="0"/>
        <w:rPr>
          <w:lang w:val="pt-BR"/>
        </w:rPr>
      </w:pPr>
      <w:r w:rsidRPr="007063D7">
        <w:rPr>
          <w:lang w:val="pt-BR"/>
        </w:rPr>
        <w:t>Sơ yếu lý lịch do ứng cử viên tự khai (theo mẫu</w:t>
      </w:r>
      <w:r w:rsidR="00070B3B" w:rsidRPr="007063D7">
        <w:rPr>
          <w:lang w:val="pt-BR"/>
        </w:rPr>
        <w:t xml:space="preserve"> đính kèm</w:t>
      </w:r>
      <w:r w:rsidRPr="007063D7">
        <w:rPr>
          <w:lang w:val="pt-BR"/>
        </w:rPr>
        <w:t>);</w:t>
      </w:r>
    </w:p>
    <w:p w:rsidR="00070B3B" w:rsidRPr="007063D7" w:rsidRDefault="003A26BE" w:rsidP="007063D7">
      <w:pPr>
        <w:pStyle w:val="ListParagraph"/>
        <w:widowControl w:val="0"/>
        <w:numPr>
          <w:ilvl w:val="0"/>
          <w:numId w:val="19"/>
        </w:numPr>
        <w:spacing w:beforeLines="0" w:before="120" w:afterLines="0" w:after="120" w:line="360" w:lineRule="exact"/>
        <w:ind w:left="567" w:hanging="425"/>
        <w:contextualSpacing w:val="0"/>
        <w:rPr>
          <w:lang w:val="pt-BR"/>
        </w:rPr>
      </w:pPr>
      <w:r w:rsidRPr="007063D7">
        <w:rPr>
          <w:lang w:val="pt-BR"/>
        </w:rPr>
        <w:t>Bản sao CMND/CCCD, Hộ chiếu nếu là Việt kiều, người nước ngoài</w:t>
      </w:r>
      <w:r w:rsidR="00103D48">
        <w:rPr>
          <w:lang w:val="pt-BR"/>
        </w:rPr>
        <w:t>;</w:t>
      </w:r>
    </w:p>
    <w:p w:rsidR="003A26BE" w:rsidRPr="007063D7" w:rsidRDefault="00070B3B" w:rsidP="007063D7">
      <w:pPr>
        <w:pStyle w:val="ListParagraph"/>
        <w:widowControl w:val="0"/>
        <w:numPr>
          <w:ilvl w:val="0"/>
          <w:numId w:val="19"/>
        </w:numPr>
        <w:spacing w:beforeLines="0" w:before="120" w:afterLines="0" w:after="120" w:line="360" w:lineRule="exact"/>
        <w:ind w:left="567" w:hanging="425"/>
        <w:contextualSpacing w:val="0"/>
        <w:rPr>
          <w:lang w:val="pt-BR"/>
        </w:rPr>
      </w:pPr>
      <w:r w:rsidRPr="007063D7">
        <w:rPr>
          <w:lang w:val="pt-BR"/>
        </w:rPr>
        <w:t>Bản sao (có chứng thực của Cơ quan Nhà nước có thẩm quyền trong thời hạn 06 tháng gần nhất)</w:t>
      </w:r>
      <w:r w:rsidR="003A26BE" w:rsidRPr="007063D7">
        <w:rPr>
          <w:lang w:val="pt-BR"/>
        </w:rPr>
        <w:t xml:space="preserve"> các bằng cấp, văn bằng chứng chỉ chứng nhận trình độ văn hóa, trình độ chuyên môn</w:t>
      </w:r>
      <w:r w:rsidR="00103D48">
        <w:rPr>
          <w:lang w:val="pt-BR"/>
        </w:rPr>
        <w:t>;</w:t>
      </w:r>
    </w:p>
    <w:p w:rsidR="003A26BE" w:rsidRPr="00103D48" w:rsidRDefault="001253A4" w:rsidP="007063D7">
      <w:pPr>
        <w:pStyle w:val="ListParagraph"/>
        <w:widowControl w:val="0"/>
        <w:numPr>
          <w:ilvl w:val="0"/>
          <w:numId w:val="19"/>
        </w:numPr>
        <w:spacing w:beforeLines="0" w:before="120" w:afterLines="0" w:after="120" w:line="360" w:lineRule="exact"/>
        <w:ind w:left="567" w:hanging="425"/>
        <w:contextualSpacing w:val="0"/>
        <w:rPr>
          <w:lang w:val="pt-BR"/>
        </w:rPr>
      </w:pPr>
      <w:r w:rsidRPr="007063D7">
        <w:rPr>
          <w:lang w:val="pt-BR"/>
        </w:rPr>
        <w:t xml:space="preserve">Hồ sơ đề cử, ứng cử xin gửi về Công ty cổ phần Vicem Bao bì Hải Phòng trước </w:t>
      </w:r>
      <w:r w:rsidR="00CF1832" w:rsidRPr="00103D48">
        <w:rPr>
          <w:b/>
          <w:bCs/>
          <w:lang w:val="pt-BR"/>
        </w:rPr>
        <w:t>17</w:t>
      </w:r>
      <w:r w:rsidRPr="00103D48">
        <w:rPr>
          <w:b/>
          <w:bCs/>
          <w:lang w:val="pt-BR"/>
        </w:rPr>
        <w:t>h</w:t>
      </w:r>
      <w:r w:rsidR="005F46FA" w:rsidRPr="00103D48">
        <w:rPr>
          <w:b/>
          <w:bCs/>
          <w:lang w:val="pt-BR"/>
        </w:rPr>
        <w:t>00</w:t>
      </w:r>
      <w:r w:rsidRPr="00103D48">
        <w:rPr>
          <w:b/>
          <w:bCs/>
          <w:lang w:val="pt-BR"/>
        </w:rPr>
        <w:t xml:space="preserve"> ngày </w:t>
      </w:r>
      <w:r w:rsidR="00A26735" w:rsidRPr="00103D48">
        <w:rPr>
          <w:b/>
          <w:bCs/>
          <w:lang w:val="pt-BR"/>
        </w:rPr>
        <w:t>14</w:t>
      </w:r>
      <w:r w:rsidR="005F46FA" w:rsidRPr="00103D48">
        <w:rPr>
          <w:b/>
          <w:bCs/>
          <w:lang w:val="pt-BR"/>
        </w:rPr>
        <w:t>/0</w:t>
      </w:r>
      <w:r w:rsidR="00BC65FC" w:rsidRPr="00103D48">
        <w:rPr>
          <w:b/>
          <w:bCs/>
          <w:lang w:val="pt-BR"/>
        </w:rPr>
        <w:t>4</w:t>
      </w:r>
      <w:r w:rsidR="005F46FA" w:rsidRPr="00103D48">
        <w:rPr>
          <w:b/>
          <w:bCs/>
          <w:lang w:val="pt-BR"/>
        </w:rPr>
        <w:t>/202</w:t>
      </w:r>
      <w:r w:rsidR="00CF1832" w:rsidRPr="00103D48">
        <w:rPr>
          <w:b/>
          <w:bCs/>
          <w:lang w:val="pt-BR"/>
        </w:rPr>
        <w:t>3</w:t>
      </w:r>
      <w:r w:rsidR="005F4F97" w:rsidRPr="00103D48">
        <w:rPr>
          <w:lang w:val="pt-BR"/>
        </w:rPr>
        <w:t xml:space="preserve"> theo địa chỉ sau:</w:t>
      </w:r>
    </w:p>
    <w:p w:rsidR="005F4F97" w:rsidRPr="00103D48" w:rsidRDefault="005F4F97" w:rsidP="007063D7">
      <w:pPr>
        <w:widowControl w:val="0"/>
        <w:tabs>
          <w:tab w:val="left" w:pos="0"/>
        </w:tabs>
        <w:spacing w:before="120" w:after="120" w:line="360" w:lineRule="exact"/>
        <w:ind w:left="540"/>
        <w:jc w:val="both"/>
        <w:rPr>
          <w:rFonts w:ascii="Times New Roman" w:hAnsi="Times New Roman"/>
          <w:b/>
          <w:szCs w:val="26"/>
          <w:lang w:val="sv-SE"/>
        </w:rPr>
      </w:pPr>
      <w:r w:rsidRPr="00103D48">
        <w:rPr>
          <w:rFonts w:ascii="Times New Roman" w:hAnsi="Times New Roman"/>
          <w:b/>
          <w:szCs w:val="26"/>
          <w:lang w:val="sv-SE"/>
        </w:rPr>
        <w:t>CÔNG TY CỔ PHẦN VICEM BAO BÌ HẢI PHÒNG</w:t>
      </w:r>
      <w:r w:rsidR="00286BF2">
        <w:rPr>
          <w:rFonts w:ascii="Times New Roman" w:hAnsi="Times New Roman"/>
          <w:b/>
          <w:szCs w:val="26"/>
          <w:lang w:val="sv-SE"/>
        </w:rPr>
        <w:t xml:space="preserve"> – PHÒNG KTTKTC</w:t>
      </w:r>
    </w:p>
    <w:p w:rsidR="005F4F97" w:rsidRPr="007063D7" w:rsidRDefault="005F4F97" w:rsidP="007063D7">
      <w:pPr>
        <w:pStyle w:val="ListParagraph"/>
        <w:widowControl w:val="0"/>
        <w:numPr>
          <w:ilvl w:val="0"/>
          <w:numId w:val="19"/>
        </w:numPr>
        <w:spacing w:beforeLines="0" w:before="120" w:afterLines="0" w:after="120" w:line="360" w:lineRule="exact"/>
        <w:ind w:left="567" w:hanging="425"/>
        <w:contextualSpacing w:val="0"/>
        <w:rPr>
          <w:lang w:val="pt-BR"/>
        </w:rPr>
      </w:pPr>
      <w:r w:rsidRPr="007063D7">
        <w:rPr>
          <w:lang w:val="pt-BR"/>
        </w:rPr>
        <w:t>Địa chỉ: Số 3 - đường Hà Nội - Phường Sở Dầu - Quận Hồng Bàng - TP.Hải Phòng</w:t>
      </w:r>
    </w:p>
    <w:p w:rsidR="005F4F97" w:rsidRPr="007063D7" w:rsidRDefault="005F4F97" w:rsidP="007063D7">
      <w:pPr>
        <w:pStyle w:val="ListParagraph"/>
        <w:widowControl w:val="0"/>
        <w:numPr>
          <w:ilvl w:val="0"/>
          <w:numId w:val="19"/>
        </w:numPr>
        <w:spacing w:beforeLines="0" w:before="120" w:afterLines="0" w:after="120" w:line="360" w:lineRule="exact"/>
        <w:ind w:left="567" w:hanging="425"/>
        <w:contextualSpacing w:val="0"/>
        <w:rPr>
          <w:lang w:val="pt-BR"/>
        </w:rPr>
      </w:pPr>
      <w:r w:rsidRPr="007063D7">
        <w:rPr>
          <w:lang w:val="pt-BR"/>
        </w:rPr>
        <w:t>Điện thoại: 02253821832       Fax: 02253540272</w:t>
      </w:r>
    </w:p>
    <w:p w:rsidR="005F4F97" w:rsidRPr="005F4F97" w:rsidRDefault="005F4F97" w:rsidP="007063D7">
      <w:pPr>
        <w:widowControl w:val="0"/>
        <w:tabs>
          <w:tab w:val="left" w:pos="0"/>
        </w:tabs>
        <w:spacing w:before="120" w:after="120" w:line="360" w:lineRule="exact"/>
        <w:ind w:firstLine="540"/>
        <w:jc w:val="both"/>
        <w:rPr>
          <w:rFonts w:ascii="Times New Roman" w:hAnsi="Times New Roman"/>
          <w:szCs w:val="26"/>
          <w:lang w:val="sv-SE"/>
        </w:rPr>
      </w:pPr>
      <w:r w:rsidRPr="005F46FA">
        <w:rPr>
          <w:rFonts w:ascii="Times New Roman" w:hAnsi="Times New Roman"/>
          <w:szCs w:val="26"/>
          <w:lang w:val="sv-SE"/>
        </w:rPr>
        <w:t>Ban tổ chức sẽ tập hợp danh sách các cá nhân đủ điều</w:t>
      </w:r>
      <w:r>
        <w:rPr>
          <w:rFonts w:ascii="Times New Roman" w:hAnsi="Times New Roman"/>
          <w:szCs w:val="26"/>
          <w:lang w:val="sv-SE"/>
        </w:rPr>
        <w:t xml:space="preserve"> kiện được ứng cử, đề cử đưa vào danh sách bầu chính thức tại Đại hội đồng cổ đông thường niên năm 202</w:t>
      </w:r>
      <w:r w:rsidR="00525951">
        <w:rPr>
          <w:rFonts w:ascii="Times New Roman" w:hAnsi="Times New Roman"/>
          <w:szCs w:val="26"/>
          <w:lang w:val="sv-SE"/>
        </w:rPr>
        <w:t>3</w:t>
      </w:r>
      <w:r>
        <w:rPr>
          <w:rFonts w:ascii="Times New Roman" w:hAnsi="Times New Roman"/>
          <w:szCs w:val="26"/>
          <w:lang w:val="sv-SE"/>
        </w:rPr>
        <w:t>.</w:t>
      </w:r>
    </w:p>
    <w:p w:rsidR="00BA78F6" w:rsidRDefault="005F4F97" w:rsidP="007063D7">
      <w:pPr>
        <w:widowControl w:val="0"/>
        <w:tabs>
          <w:tab w:val="left" w:pos="0"/>
        </w:tabs>
        <w:spacing w:before="120" w:after="120" w:line="360" w:lineRule="exact"/>
        <w:ind w:firstLine="539"/>
        <w:jc w:val="both"/>
        <w:rPr>
          <w:rFonts w:ascii="Times New Roman" w:hAnsi="Times New Roman"/>
          <w:szCs w:val="26"/>
        </w:rPr>
      </w:pPr>
      <w:r>
        <w:rPr>
          <w:rFonts w:ascii="Times New Roman" w:hAnsi="Times New Roman"/>
          <w:szCs w:val="26"/>
          <w:lang w:val="sv-SE"/>
        </w:rPr>
        <w:t>Xin trân trọng thông báo!</w:t>
      </w:r>
    </w:p>
    <w:p w:rsidR="005F4F97" w:rsidRPr="004D7D7D" w:rsidRDefault="005F4F97" w:rsidP="007063D7">
      <w:pPr>
        <w:widowControl w:val="0"/>
        <w:tabs>
          <w:tab w:val="left" w:pos="567"/>
        </w:tabs>
        <w:spacing w:line="240" w:lineRule="atLeast"/>
        <w:ind w:right="144"/>
        <w:jc w:val="both"/>
        <w:rPr>
          <w:rFonts w:ascii="Times New Roman" w:hAnsi="Times New Roman"/>
          <w:szCs w:val="26"/>
        </w:rPr>
      </w:pPr>
    </w:p>
    <w:tbl>
      <w:tblPr>
        <w:tblW w:w="9360" w:type="dxa"/>
        <w:tblInd w:w="108" w:type="dxa"/>
        <w:tblLook w:val="01E0" w:firstRow="1" w:lastRow="1" w:firstColumn="1" w:lastColumn="1" w:noHBand="0" w:noVBand="0"/>
      </w:tblPr>
      <w:tblGrid>
        <w:gridCol w:w="4200"/>
        <w:gridCol w:w="5160"/>
      </w:tblGrid>
      <w:tr w:rsidR="00C0795F" w:rsidRPr="0027137A" w:rsidTr="00FD0F0E">
        <w:tc>
          <w:tcPr>
            <w:tcW w:w="4200" w:type="dxa"/>
          </w:tcPr>
          <w:p w:rsidR="00C0795F" w:rsidRPr="00D009DF" w:rsidRDefault="00C0795F" w:rsidP="007063D7">
            <w:pPr>
              <w:widowControl w:val="0"/>
              <w:spacing w:before="60" w:after="60"/>
              <w:rPr>
                <w:rFonts w:ascii="Times New Roman" w:hAnsi="Times New Roman"/>
                <w:i/>
                <w:iCs/>
                <w:sz w:val="24"/>
                <w:szCs w:val="24"/>
              </w:rPr>
            </w:pPr>
            <w:r w:rsidRPr="00D009DF">
              <w:rPr>
                <w:rFonts w:ascii="Times New Roman" w:hAnsi="Times New Roman"/>
                <w:b/>
                <w:bCs/>
                <w:i/>
                <w:iCs/>
                <w:sz w:val="24"/>
                <w:szCs w:val="24"/>
              </w:rPr>
              <w:t>Nơi nhận:</w:t>
            </w:r>
            <w:r w:rsidRPr="00D009DF">
              <w:rPr>
                <w:rFonts w:ascii="Times New Roman" w:hAnsi="Times New Roman"/>
                <w:b/>
                <w:bCs/>
                <w:i/>
                <w:iCs/>
                <w:sz w:val="24"/>
                <w:szCs w:val="24"/>
              </w:rPr>
              <w:tab/>
            </w:r>
            <w:r w:rsidRPr="00D009DF">
              <w:rPr>
                <w:rFonts w:ascii="Times New Roman" w:hAnsi="Times New Roman"/>
                <w:i/>
                <w:iCs/>
                <w:sz w:val="24"/>
                <w:szCs w:val="24"/>
              </w:rPr>
              <w:tab/>
            </w:r>
          </w:p>
          <w:p w:rsidR="00C0795F" w:rsidRDefault="004A3BB8" w:rsidP="007063D7">
            <w:pPr>
              <w:widowControl w:val="0"/>
              <w:spacing w:before="60" w:after="60"/>
              <w:rPr>
                <w:rFonts w:ascii="Times New Roman" w:hAnsi="Times New Roman"/>
                <w:sz w:val="24"/>
                <w:szCs w:val="24"/>
              </w:rPr>
            </w:pPr>
            <w:r w:rsidRPr="00D009DF">
              <w:rPr>
                <w:rFonts w:ascii="Times New Roman" w:hAnsi="Times New Roman"/>
                <w:sz w:val="24"/>
                <w:szCs w:val="24"/>
              </w:rPr>
              <w:t>- Như trên</w:t>
            </w:r>
            <w:r w:rsidR="00C0795F" w:rsidRPr="00D009DF">
              <w:rPr>
                <w:rFonts w:ascii="Times New Roman" w:hAnsi="Times New Roman"/>
                <w:sz w:val="24"/>
                <w:szCs w:val="24"/>
              </w:rPr>
              <w:t>;</w:t>
            </w:r>
          </w:p>
          <w:p w:rsidR="005F4F97" w:rsidRDefault="005F4F97" w:rsidP="007063D7">
            <w:pPr>
              <w:widowControl w:val="0"/>
              <w:spacing w:before="60" w:after="60"/>
              <w:rPr>
                <w:rFonts w:ascii="Times New Roman" w:hAnsi="Times New Roman"/>
                <w:sz w:val="24"/>
                <w:szCs w:val="24"/>
              </w:rPr>
            </w:pPr>
            <w:r>
              <w:rPr>
                <w:rFonts w:ascii="Times New Roman" w:hAnsi="Times New Roman"/>
                <w:sz w:val="24"/>
                <w:szCs w:val="24"/>
              </w:rPr>
              <w:t>- Đăng tải Website Công ty;</w:t>
            </w:r>
          </w:p>
          <w:p w:rsidR="005F4F97" w:rsidRPr="00D009DF" w:rsidRDefault="005F4F97" w:rsidP="007063D7">
            <w:pPr>
              <w:widowControl w:val="0"/>
              <w:spacing w:before="60" w:after="60"/>
              <w:rPr>
                <w:rFonts w:ascii="Times New Roman" w:hAnsi="Times New Roman"/>
                <w:sz w:val="24"/>
                <w:szCs w:val="24"/>
              </w:rPr>
            </w:pPr>
            <w:r>
              <w:rPr>
                <w:rFonts w:ascii="Times New Roman" w:hAnsi="Times New Roman"/>
                <w:sz w:val="24"/>
                <w:szCs w:val="24"/>
              </w:rPr>
              <w:t>- TV HĐQT, BKS Công ty;</w:t>
            </w:r>
          </w:p>
          <w:p w:rsidR="00C0795F" w:rsidRPr="00D009DF" w:rsidRDefault="00C0795F" w:rsidP="007063D7">
            <w:pPr>
              <w:widowControl w:val="0"/>
              <w:spacing w:before="60" w:after="60"/>
              <w:rPr>
                <w:rFonts w:ascii="Times New Roman" w:hAnsi="Times New Roman"/>
                <w:sz w:val="24"/>
                <w:szCs w:val="24"/>
              </w:rPr>
            </w:pPr>
            <w:r w:rsidRPr="00D009DF">
              <w:rPr>
                <w:rFonts w:ascii="Times New Roman" w:hAnsi="Times New Roman"/>
                <w:sz w:val="24"/>
                <w:szCs w:val="24"/>
              </w:rPr>
              <w:t>- Lưu</w:t>
            </w:r>
            <w:r w:rsidR="004D7D7D" w:rsidRPr="00D009DF">
              <w:rPr>
                <w:rFonts w:ascii="Times New Roman" w:hAnsi="Times New Roman"/>
                <w:sz w:val="24"/>
                <w:szCs w:val="24"/>
              </w:rPr>
              <w:t>:</w:t>
            </w:r>
            <w:r w:rsidRPr="00D009DF">
              <w:rPr>
                <w:rFonts w:ascii="Times New Roman" w:hAnsi="Times New Roman"/>
                <w:sz w:val="24"/>
                <w:szCs w:val="24"/>
              </w:rPr>
              <w:t xml:space="preserve"> VT,</w:t>
            </w:r>
            <w:r w:rsidR="005F4F97">
              <w:rPr>
                <w:rFonts w:ascii="Times New Roman" w:hAnsi="Times New Roman"/>
                <w:sz w:val="24"/>
                <w:szCs w:val="24"/>
              </w:rPr>
              <w:t xml:space="preserve"> </w:t>
            </w:r>
            <w:r w:rsidRPr="00D009DF">
              <w:rPr>
                <w:rFonts w:ascii="Times New Roman" w:hAnsi="Times New Roman"/>
                <w:sz w:val="24"/>
                <w:szCs w:val="24"/>
              </w:rPr>
              <w:t>HĐQT</w:t>
            </w:r>
            <w:r w:rsidR="004D7D7D" w:rsidRPr="00D009DF">
              <w:rPr>
                <w:rFonts w:ascii="Times New Roman" w:hAnsi="Times New Roman"/>
                <w:sz w:val="24"/>
                <w:szCs w:val="24"/>
              </w:rPr>
              <w:t>.</w:t>
            </w:r>
          </w:p>
          <w:p w:rsidR="00C0795F" w:rsidRPr="00D009DF" w:rsidRDefault="00C0795F" w:rsidP="007063D7">
            <w:pPr>
              <w:widowControl w:val="0"/>
              <w:spacing w:before="60" w:after="60"/>
              <w:rPr>
                <w:rFonts w:ascii="Times New Roman" w:hAnsi="Times New Roman"/>
                <w:sz w:val="24"/>
                <w:szCs w:val="24"/>
              </w:rPr>
            </w:pPr>
          </w:p>
          <w:p w:rsidR="00C0795F" w:rsidRPr="00D009DF" w:rsidRDefault="00C0795F" w:rsidP="007063D7">
            <w:pPr>
              <w:widowControl w:val="0"/>
              <w:spacing w:before="60" w:after="60"/>
              <w:rPr>
                <w:rFonts w:ascii="Times New Roman" w:hAnsi="Times New Roman"/>
                <w:sz w:val="24"/>
                <w:szCs w:val="24"/>
              </w:rPr>
            </w:pPr>
          </w:p>
        </w:tc>
        <w:tc>
          <w:tcPr>
            <w:tcW w:w="5160" w:type="dxa"/>
          </w:tcPr>
          <w:p w:rsidR="00C0795F" w:rsidRPr="00D009DF" w:rsidRDefault="00C0795F" w:rsidP="007063D7">
            <w:pPr>
              <w:widowControl w:val="0"/>
              <w:spacing w:before="60" w:after="60"/>
              <w:jc w:val="center"/>
              <w:rPr>
                <w:rFonts w:ascii="Times New Roman" w:hAnsi="Times New Roman"/>
                <w:b/>
                <w:bCs/>
                <w:sz w:val="28"/>
                <w:szCs w:val="28"/>
              </w:rPr>
            </w:pPr>
            <w:r w:rsidRPr="00D009DF">
              <w:rPr>
                <w:rFonts w:ascii="Times New Roman" w:hAnsi="Times New Roman"/>
                <w:b/>
                <w:bCs/>
                <w:sz w:val="28"/>
                <w:szCs w:val="28"/>
              </w:rPr>
              <w:t>TM</w:t>
            </w:r>
            <w:r w:rsidR="00CB3499" w:rsidRPr="00D009DF">
              <w:rPr>
                <w:rFonts w:ascii="Times New Roman" w:hAnsi="Times New Roman"/>
                <w:b/>
                <w:bCs/>
                <w:sz w:val="28"/>
                <w:szCs w:val="28"/>
              </w:rPr>
              <w:t>.</w:t>
            </w:r>
            <w:r w:rsidRPr="00D009DF">
              <w:rPr>
                <w:rFonts w:ascii="Times New Roman" w:hAnsi="Times New Roman"/>
                <w:b/>
                <w:bCs/>
                <w:sz w:val="28"/>
                <w:szCs w:val="28"/>
              </w:rPr>
              <w:t xml:space="preserve"> HỘI ĐỒNG QUẢN TRỊ</w:t>
            </w:r>
          </w:p>
          <w:p w:rsidR="00157EA6" w:rsidRPr="00D009DF" w:rsidRDefault="00157EA6" w:rsidP="007063D7">
            <w:pPr>
              <w:widowControl w:val="0"/>
              <w:spacing w:before="60" w:after="60"/>
              <w:jc w:val="center"/>
              <w:rPr>
                <w:rFonts w:ascii="Times New Roman" w:hAnsi="Times New Roman"/>
                <w:b/>
                <w:bCs/>
                <w:sz w:val="28"/>
                <w:szCs w:val="28"/>
              </w:rPr>
            </w:pPr>
            <w:r w:rsidRPr="00D009DF">
              <w:rPr>
                <w:rFonts w:ascii="Times New Roman" w:hAnsi="Times New Roman"/>
                <w:b/>
                <w:bCs/>
                <w:sz w:val="28"/>
                <w:szCs w:val="28"/>
              </w:rPr>
              <w:t>CHỦ TỊCH</w:t>
            </w:r>
          </w:p>
          <w:p w:rsidR="00157EA6" w:rsidRPr="00D009DF" w:rsidRDefault="00157EA6" w:rsidP="007063D7">
            <w:pPr>
              <w:widowControl w:val="0"/>
              <w:spacing w:before="60" w:after="60"/>
              <w:jc w:val="center"/>
              <w:rPr>
                <w:rFonts w:ascii="Times New Roman" w:hAnsi="Times New Roman"/>
                <w:b/>
                <w:bCs/>
                <w:sz w:val="28"/>
                <w:szCs w:val="28"/>
              </w:rPr>
            </w:pPr>
          </w:p>
          <w:p w:rsidR="002007C2" w:rsidRDefault="002007C2" w:rsidP="007063D7">
            <w:pPr>
              <w:widowControl w:val="0"/>
              <w:spacing w:before="60" w:after="60"/>
              <w:jc w:val="center"/>
              <w:rPr>
                <w:rFonts w:ascii="Times New Roman" w:hAnsi="Times New Roman"/>
                <w:b/>
                <w:bCs/>
                <w:sz w:val="28"/>
                <w:szCs w:val="28"/>
              </w:rPr>
            </w:pPr>
          </w:p>
          <w:p w:rsidR="00573D43" w:rsidRPr="00D009DF" w:rsidRDefault="00573D43" w:rsidP="007063D7">
            <w:pPr>
              <w:widowControl w:val="0"/>
              <w:spacing w:before="60" w:after="60"/>
              <w:jc w:val="center"/>
              <w:rPr>
                <w:rFonts w:ascii="Times New Roman" w:hAnsi="Times New Roman"/>
                <w:b/>
                <w:bCs/>
                <w:sz w:val="28"/>
                <w:szCs w:val="28"/>
              </w:rPr>
            </w:pPr>
          </w:p>
          <w:p w:rsidR="004876B7" w:rsidRPr="00D009DF" w:rsidRDefault="004876B7" w:rsidP="007063D7">
            <w:pPr>
              <w:widowControl w:val="0"/>
              <w:spacing w:before="60" w:after="60"/>
              <w:jc w:val="center"/>
              <w:rPr>
                <w:rFonts w:ascii="Times New Roman" w:hAnsi="Times New Roman"/>
                <w:b/>
                <w:bCs/>
                <w:sz w:val="28"/>
                <w:szCs w:val="28"/>
              </w:rPr>
            </w:pPr>
          </w:p>
          <w:p w:rsidR="00C0795F" w:rsidRPr="0027137A" w:rsidRDefault="00525951" w:rsidP="007063D7">
            <w:pPr>
              <w:widowControl w:val="0"/>
              <w:spacing w:before="60" w:after="60"/>
              <w:jc w:val="center"/>
              <w:rPr>
                <w:rFonts w:ascii="Times New Roman" w:hAnsi="Times New Roman"/>
                <w:b/>
                <w:bCs/>
                <w:szCs w:val="26"/>
              </w:rPr>
            </w:pPr>
            <w:r>
              <w:rPr>
                <w:rFonts w:ascii="Times New Roman" w:hAnsi="Times New Roman"/>
                <w:b/>
                <w:bCs/>
                <w:sz w:val="28"/>
                <w:szCs w:val="28"/>
              </w:rPr>
              <w:t>Nguyễn Thị Kim Chi</w:t>
            </w:r>
          </w:p>
        </w:tc>
      </w:tr>
    </w:tbl>
    <w:p w:rsidR="0026359E" w:rsidRDefault="0026359E" w:rsidP="007063D7">
      <w:pPr>
        <w:widowControl w:val="0"/>
        <w:spacing w:before="120" w:after="120" w:line="288" w:lineRule="auto"/>
        <w:ind w:right="150"/>
        <w:jc w:val="both"/>
        <w:rPr>
          <w:rFonts w:ascii="Times New Roman" w:hAnsi="Times New Roman"/>
          <w:sz w:val="25"/>
          <w:szCs w:val="25"/>
          <w:lang w:val="fr-FR"/>
        </w:rPr>
      </w:pPr>
    </w:p>
    <w:p w:rsidR="005610C7" w:rsidRDefault="005610C7" w:rsidP="007063D7">
      <w:pPr>
        <w:widowControl w:val="0"/>
        <w:spacing w:line="288" w:lineRule="auto"/>
        <w:ind w:right="144"/>
        <w:rPr>
          <w:rFonts w:ascii="Times New Roman" w:hAnsi="Times New Roman"/>
          <w:bCs/>
          <w:szCs w:val="26"/>
          <w:lang w:val="fr-FR"/>
        </w:rPr>
      </w:pPr>
    </w:p>
    <w:sectPr w:rsidR="005610C7" w:rsidSect="007063D7">
      <w:footerReference w:type="even" r:id="rId8"/>
      <w:footerReference w:type="default" r:id="rId9"/>
      <w:pgSz w:w="11907" w:h="16840" w:code="9"/>
      <w:pgMar w:top="992" w:right="1134" w:bottom="709" w:left="1701"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42D73" w:rsidRDefault="00842D73">
      <w:r>
        <w:separator/>
      </w:r>
    </w:p>
  </w:endnote>
  <w:endnote w:type="continuationSeparator" w:id="0">
    <w:p w:rsidR="00842D73" w:rsidRDefault="00842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VnSouthernH">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Book-Antiqua">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194D" w:rsidRDefault="00C519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3CB3">
      <w:rPr>
        <w:rStyle w:val="PageNumber"/>
        <w:noProof/>
      </w:rPr>
      <w:t>1</w:t>
    </w:r>
    <w:r>
      <w:rPr>
        <w:rStyle w:val="PageNumber"/>
      </w:rPr>
      <w:fldChar w:fldCharType="end"/>
    </w:r>
  </w:p>
  <w:p w:rsidR="00C5194D" w:rsidRDefault="00C519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3CB3" w:rsidRPr="007063D7" w:rsidRDefault="00743CB3">
    <w:pPr>
      <w:pStyle w:val="Footer"/>
      <w:jc w:val="center"/>
      <w:rPr>
        <w:rFonts w:ascii="Times New Roman" w:hAnsi="Times New Roman"/>
        <w:sz w:val="24"/>
        <w:szCs w:val="24"/>
      </w:rPr>
    </w:pPr>
    <w:r w:rsidRPr="007063D7">
      <w:rPr>
        <w:rFonts w:ascii="Times New Roman" w:hAnsi="Times New Roman"/>
        <w:sz w:val="24"/>
        <w:szCs w:val="24"/>
      </w:rPr>
      <w:fldChar w:fldCharType="begin"/>
    </w:r>
    <w:r w:rsidRPr="007063D7">
      <w:rPr>
        <w:rFonts w:ascii="Times New Roman" w:hAnsi="Times New Roman"/>
        <w:sz w:val="24"/>
        <w:szCs w:val="24"/>
      </w:rPr>
      <w:instrText xml:space="preserve"> PAGE   \* MERGEFORMAT </w:instrText>
    </w:r>
    <w:r w:rsidRPr="007063D7">
      <w:rPr>
        <w:rFonts w:ascii="Times New Roman" w:hAnsi="Times New Roman"/>
        <w:sz w:val="24"/>
        <w:szCs w:val="24"/>
      </w:rPr>
      <w:fldChar w:fldCharType="separate"/>
    </w:r>
    <w:r w:rsidRPr="007063D7">
      <w:rPr>
        <w:rFonts w:ascii="Times New Roman" w:hAnsi="Times New Roman"/>
        <w:noProof/>
        <w:sz w:val="24"/>
        <w:szCs w:val="24"/>
      </w:rPr>
      <w:t>2</w:t>
    </w:r>
    <w:r w:rsidRPr="007063D7">
      <w:rPr>
        <w:rFonts w:ascii="Times New Roman" w:hAnsi="Times New Roman"/>
        <w:noProof/>
        <w:sz w:val="24"/>
        <w:szCs w:val="24"/>
      </w:rPr>
      <w:fldChar w:fldCharType="end"/>
    </w:r>
  </w:p>
  <w:p w:rsidR="00C5194D" w:rsidRDefault="00C5194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42D73" w:rsidRDefault="00842D73">
      <w:r>
        <w:separator/>
      </w:r>
    </w:p>
  </w:footnote>
  <w:footnote w:type="continuationSeparator" w:id="0">
    <w:p w:rsidR="00842D73" w:rsidRDefault="00842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6E66"/>
    <w:multiLevelType w:val="hybridMultilevel"/>
    <w:tmpl w:val="4BE29DAC"/>
    <w:lvl w:ilvl="0" w:tplc="ABF69E46">
      <w:start w:val="1"/>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 w15:restartNumberingAfterBreak="0">
    <w:nsid w:val="0EA21032"/>
    <w:multiLevelType w:val="hybridMultilevel"/>
    <w:tmpl w:val="0FC2E356"/>
    <w:lvl w:ilvl="0" w:tplc="207231CE">
      <w:start w:val="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470166D"/>
    <w:multiLevelType w:val="hybridMultilevel"/>
    <w:tmpl w:val="366E8E78"/>
    <w:lvl w:ilvl="0" w:tplc="864EE4F0">
      <w:start w:val="1"/>
      <w:numFmt w:val="bullet"/>
      <w:lvlText w:val="+"/>
      <w:lvlJc w:val="left"/>
      <w:pPr>
        <w:ind w:left="1621" w:hanging="360"/>
      </w:pPr>
      <w:rPr>
        <w:rFonts w:ascii="Times New Roman" w:eastAsia="Times New Roman" w:hAnsi="Times New Roman" w:cs="Times New Roman" w:hint="default"/>
      </w:rPr>
    </w:lvl>
    <w:lvl w:ilvl="1" w:tplc="04090003" w:tentative="1">
      <w:start w:val="1"/>
      <w:numFmt w:val="bullet"/>
      <w:lvlText w:val="o"/>
      <w:lvlJc w:val="left"/>
      <w:pPr>
        <w:ind w:left="2341" w:hanging="360"/>
      </w:pPr>
      <w:rPr>
        <w:rFonts w:ascii="Courier New" w:hAnsi="Courier New" w:cs="Courier New" w:hint="default"/>
      </w:rPr>
    </w:lvl>
    <w:lvl w:ilvl="2" w:tplc="04090005" w:tentative="1">
      <w:start w:val="1"/>
      <w:numFmt w:val="bullet"/>
      <w:lvlText w:val=""/>
      <w:lvlJc w:val="left"/>
      <w:pPr>
        <w:ind w:left="3061" w:hanging="360"/>
      </w:pPr>
      <w:rPr>
        <w:rFonts w:ascii="Wingdings" w:hAnsi="Wingdings" w:hint="default"/>
      </w:rPr>
    </w:lvl>
    <w:lvl w:ilvl="3" w:tplc="04090001" w:tentative="1">
      <w:start w:val="1"/>
      <w:numFmt w:val="bullet"/>
      <w:lvlText w:val=""/>
      <w:lvlJc w:val="left"/>
      <w:pPr>
        <w:ind w:left="3781" w:hanging="360"/>
      </w:pPr>
      <w:rPr>
        <w:rFonts w:ascii="Symbol" w:hAnsi="Symbol" w:hint="default"/>
      </w:rPr>
    </w:lvl>
    <w:lvl w:ilvl="4" w:tplc="04090003" w:tentative="1">
      <w:start w:val="1"/>
      <w:numFmt w:val="bullet"/>
      <w:lvlText w:val="o"/>
      <w:lvlJc w:val="left"/>
      <w:pPr>
        <w:ind w:left="4501" w:hanging="360"/>
      </w:pPr>
      <w:rPr>
        <w:rFonts w:ascii="Courier New" w:hAnsi="Courier New" w:cs="Courier New" w:hint="default"/>
      </w:rPr>
    </w:lvl>
    <w:lvl w:ilvl="5" w:tplc="04090005" w:tentative="1">
      <w:start w:val="1"/>
      <w:numFmt w:val="bullet"/>
      <w:lvlText w:val=""/>
      <w:lvlJc w:val="left"/>
      <w:pPr>
        <w:ind w:left="5221" w:hanging="360"/>
      </w:pPr>
      <w:rPr>
        <w:rFonts w:ascii="Wingdings" w:hAnsi="Wingdings" w:hint="default"/>
      </w:rPr>
    </w:lvl>
    <w:lvl w:ilvl="6" w:tplc="04090001" w:tentative="1">
      <w:start w:val="1"/>
      <w:numFmt w:val="bullet"/>
      <w:lvlText w:val=""/>
      <w:lvlJc w:val="left"/>
      <w:pPr>
        <w:ind w:left="5941" w:hanging="360"/>
      </w:pPr>
      <w:rPr>
        <w:rFonts w:ascii="Symbol" w:hAnsi="Symbol" w:hint="default"/>
      </w:rPr>
    </w:lvl>
    <w:lvl w:ilvl="7" w:tplc="04090003" w:tentative="1">
      <w:start w:val="1"/>
      <w:numFmt w:val="bullet"/>
      <w:lvlText w:val="o"/>
      <w:lvlJc w:val="left"/>
      <w:pPr>
        <w:ind w:left="6661" w:hanging="360"/>
      </w:pPr>
      <w:rPr>
        <w:rFonts w:ascii="Courier New" w:hAnsi="Courier New" w:cs="Courier New" w:hint="default"/>
      </w:rPr>
    </w:lvl>
    <w:lvl w:ilvl="8" w:tplc="04090005" w:tentative="1">
      <w:start w:val="1"/>
      <w:numFmt w:val="bullet"/>
      <w:lvlText w:val=""/>
      <w:lvlJc w:val="left"/>
      <w:pPr>
        <w:ind w:left="7381" w:hanging="360"/>
      </w:pPr>
      <w:rPr>
        <w:rFonts w:ascii="Wingdings" w:hAnsi="Wingdings" w:hint="default"/>
      </w:rPr>
    </w:lvl>
  </w:abstractNum>
  <w:abstractNum w:abstractNumId="3" w15:restartNumberingAfterBreak="0">
    <w:nsid w:val="24D66240"/>
    <w:multiLevelType w:val="hybridMultilevel"/>
    <w:tmpl w:val="8C7E6116"/>
    <w:lvl w:ilvl="0" w:tplc="939ADF06">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27CD0A9D"/>
    <w:multiLevelType w:val="hybridMultilevel"/>
    <w:tmpl w:val="6632F7B4"/>
    <w:lvl w:ilvl="0" w:tplc="FF34F21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51C1E52"/>
    <w:multiLevelType w:val="hybridMultilevel"/>
    <w:tmpl w:val="94CCD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6C1E4C"/>
    <w:multiLevelType w:val="hybridMultilevel"/>
    <w:tmpl w:val="D0D0434C"/>
    <w:lvl w:ilvl="0" w:tplc="89DA0CC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362E43E9"/>
    <w:multiLevelType w:val="multilevel"/>
    <w:tmpl w:val="F2D2E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8737A1"/>
    <w:multiLevelType w:val="hybridMultilevel"/>
    <w:tmpl w:val="F73A2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F90CEB"/>
    <w:multiLevelType w:val="hybridMultilevel"/>
    <w:tmpl w:val="88B03F3C"/>
    <w:lvl w:ilvl="0" w:tplc="FFFFFFFF">
      <w:start w:val="1"/>
      <w:numFmt w:val="upperRoman"/>
      <w:pStyle w:val="Heading4"/>
      <w:lvlText w:val="%1."/>
      <w:lvlJc w:val="left"/>
      <w:pPr>
        <w:tabs>
          <w:tab w:val="num" w:pos="1080"/>
        </w:tabs>
        <w:ind w:left="1080" w:hanging="720"/>
      </w:pPr>
      <w:rPr>
        <w:rFonts w:hint="default"/>
      </w:rPr>
    </w:lvl>
    <w:lvl w:ilvl="1" w:tplc="8B88434E">
      <w:start w:val="1"/>
      <w:numFmt w:val="decimal"/>
      <w:lvlText w:val="%2."/>
      <w:lvlJc w:val="left"/>
      <w:pPr>
        <w:tabs>
          <w:tab w:val="num" w:pos="1440"/>
        </w:tabs>
        <w:ind w:left="1440" w:hanging="360"/>
      </w:pPr>
      <w:rPr>
        <w:rFonts w:hint="default"/>
        <w:b/>
        <w:i w:val="0"/>
      </w:rPr>
    </w:lvl>
    <w:lvl w:ilvl="2" w:tplc="FFFFFFFF">
      <w:start w:val="1"/>
      <w:numFmt w:val="lowerLetter"/>
      <w:lvlText w:val="%3."/>
      <w:lvlJc w:val="left"/>
      <w:pPr>
        <w:tabs>
          <w:tab w:val="num" w:pos="2340"/>
        </w:tabs>
        <w:ind w:left="2340" w:hanging="360"/>
      </w:pPr>
      <w:rPr>
        <w:rFonts w:hint="default"/>
      </w:rPr>
    </w:lvl>
    <w:lvl w:ilvl="3" w:tplc="FFFFFFFF">
      <w:start w:val="160"/>
      <w:numFmt w:val="bullet"/>
      <w:lvlText w:val="-"/>
      <w:lvlJc w:val="left"/>
      <w:pPr>
        <w:tabs>
          <w:tab w:val="num" w:pos="2880"/>
        </w:tabs>
        <w:ind w:left="2880" w:hanging="360"/>
      </w:pPr>
      <w:rPr>
        <w:rFonts w:ascii="Times New Roman" w:eastAsia="Times New Roman" w:hAnsi="Times New Roman" w:cs="Times New Roman" w:hint="default"/>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3752C7D"/>
    <w:multiLevelType w:val="hybridMultilevel"/>
    <w:tmpl w:val="6F9AC8FC"/>
    <w:lvl w:ilvl="0" w:tplc="8F7CF46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43F832D2"/>
    <w:multiLevelType w:val="hybridMultilevel"/>
    <w:tmpl w:val="36BC50FA"/>
    <w:lvl w:ilvl="0" w:tplc="207231CE">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44D26128"/>
    <w:multiLevelType w:val="multilevel"/>
    <w:tmpl w:val="13E6C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D06EB5"/>
    <w:multiLevelType w:val="multilevel"/>
    <w:tmpl w:val="0D5CEF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E39148C"/>
    <w:multiLevelType w:val="hybridMultilevel"/>
    <w:tmpl w:val="D37E240E"/>
    <w:lvl w:ilvl="0" w:tplc="468E176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5" w15:restartNumberingAfterBreak="0">
    <w:nsid w:val="62523D7B"/>
    <w:multiLevelType w:val="hybridMultilevel"/>
    <w:tmpl w:val="0144DF3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D67AD0"/>
    <w:multiLevelType w:val="hybridMultilevel"/>
    <w:tmpl w:val="A9547D20"/>
    <w:lvl w:ilvl="0" w:tplc="207231CE">
      <w:start w:val="2"/>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D0779B7"/>
    <w:multiLevelType w:val="hybridMultilevel"/>
    <w:tmpl w:val="64EAF6E8"/>
    <w:lvl w:ilvl="0" w:tplc="24346C2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728D61A1"/>
    <w:multiLevelType w:val="hybridMultilevel"/>
    <w:tmpl w:val="1180D2F2"/>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166399"/>
    <w:multiLevelType w:val="hybridMultilevel"/>
    <w:tmpl w:val="E4E490A4"/>
    <w:lvl w:ilvl="0" w:tplc="EED29E2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798885545">
    <w:abstractNumId w:val="9"/>
  </w:num>
  <w:num w:numId="2" w16cid:durableId="1089734873">
    <w:abstractNumId w:val="3"/>
  </w:num>
  <w:num w:numId="3" w16cid:durableId="469397359">
    <w:abstractNumId w:val="4"/>
  </w:num>
  <w:num w:numId="4" w16cid:durableId="1280406430">
    <w:abstractNumId w:val="5"/>
  </w:num>
  <w:num w:numId="5" w16cid:durableId="876115137">
    <w:abstractNumId w:val="6"/>
  </w:num>
  <w:num w:numId="6" w16cid:durableId="1794665060">
    <w:abstractNumId w:val="10"/>
  </w:num>
  <w:num w:numId="7" w16cid:durableId="1548832449">
    <w:abstractNumId w:val="19"/>
  </w:num>
  <w:num w:numId="8" w16cid:durableId="2093886485">
    <w:abstractNumId w:val="17"/>
  </w:num>
  <w:num w:numId="9" w16cid:durableId="1392801377">
    <w:abstractNumId w:val="14"/>
  </w:num>
  <w:num w:numId="10" w16cid:durableId="786503556">
    <w:abstractNumId w:val="13"/>
  </w:num>
  <w:num w:numId="11" w16cid:durableId="1338847020">
    <w:abstractNumId w:val="11"/>
  </w:num>
  <w:num w:numId="12" w16cid:durableId="1834176473">
    <w:abstractNumId w:val="15"/>
  </w:num>
  <w:num w:numId="13" w16cid:durableId="23872266">
    <w:abstractNumId w:val="7"/>
  </w:num>
  <w:num w:numId="14" w16cid:durableId="471556487">
    <w:abstractNumId w:val="12"/>
  </w:num>
  <w:num w:numId="15" w16cid:durableId="1406952358">
    <w:abstractNumId w:val="18"/>
  </w:num>
  <w:num w:numId="16" w16cid:durableId="324822943">
    <w:abstractNumId w:val="0"/>
  </w:num>
  <w:num w:numId="17" w16cid:durableId="187529665">
    <w:abstractNumId w:val="8"/>
  </w:num>
  <w:num w:numId="18" w16cid:durableId="794328108">
    <w:abstractNumId w:val="2"/>
  </w:num>
  <w:num w:numId="19" w16cid:durableId="575673091">
    <w:abstractNumId w:val="1"/>
  </w:num>
  <w:num w:numId="20" w16cid:durableId="348798041">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SpellingErrors/>
  <w:hideGrammatical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fr-FR"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B60"/>
    <w:rsid w:val="000023F9"/>
    <w:rsid w:val="00011E92"/>
    <w:rsid w:val="00013230"/>
    <w:rsid w:val="00014F8A"/>
    <w:rsid w:val="000179C8"/>
    <w:rsid w:val="00027078"/>
    <w:rsid w:val="00031B22"/>
    <w:rsid w:val="0003330F"/>
    <w:rsid w:val="00046939"/>
    <w:rsid w:val="0006427C"/>
    <w:rsid w:val="000707DD"/>
    <w:rsid w:val="00070B3B"/>
    <w:rsid w:val="0007292D"/>
    <w:rsid w:val="00076F8F"/>
    <w:rsid w:val="00077EC1"/>
    <w:rsid w:val="00084428"/>
    <w:rsid w:val="000849C1"/>
    <w:rsid w:val="00087B67"/>
    <w:rsid w:val="00096582"/>
    <w:rsid w:val="000C5882"/>
    <w:rsid w:val="000F149C"/>
    <w:rsid w:val="000F39D0"/>
    <w:rsid w:val="000F5ADA"/>
    <w:rsid w:val="00101E55"/>
    <w:rsid w:val="001026F9"/>
    <w:rsid w:val="00103889"/>
    <w:rsid w:val="00103D48"/>
    <w:rsid w:val="001043F8"/>
    <w:rsid w:val="0011004C"/>
    <w:rsid w:val="00125175"/>
    <w:rsid w:val="001253A4"/>
    <w:rsid w:val="00130C7B"/>
    <w:rsid w:val="00135968"/>
    <w:rsid w:val="0014464B"/>
    <w:rsid w:val="001471AC"/>
    <w:rsid w:val="0015012E"/>
    <w:rsid w:val="00156F8F"/>
    <w:rsid w:val="00157EA6"/>
    <w:rsid w:val="00162C2A"/>
    <w:rsid w:val="001727E4"/>
    <w:rsid w:val="00177E16"/>
    <w:rsid w:val="00182880"/>
    <w:rsid w:val="001860AC"/>
    <w:rsid w:val="00195056"/>
    <w:rsid w:val="00197EA2"/>
    <w:rsid w:val="001A5325"/>
    <w:rsid w:val="001C5B35"/>
    <w:rsid w:val="001C74FE"/>
    <w:rsid w:val="001D198A"/>
    <w:rsid w:val="001D7D59"/>
    <w:rsid w:val="001E2E7E"/>
    <w:rsid w:val="001E640C"/>
    <w:rsid w:val="001F37B0"/>
    <w:rsid w:val="001F532F"/>
    <w:rsid w:val="001F5B60"/>
    <w:rsid w:val="002007C2"/>
    <w:rsid w:val="00205A5D"/>
    <w:rsid w:val="00223D9D"/>
    <w:rsid w:val="002310E1"/>
    <w:rsid w:val="0023226B"/>
    <w:rsid w:val="00241E6F"/>
    <w:rsid w:val="00244484"/>
    <w:rsid w:val="002619DA"/>
    <w:rsid w:val="0026359E"/>
    <w:rsid w:val="00263AC1"/>
    <w:rsid w:val="0027137A"/>
    <w:rsid w:val="00280F55"/>
    <w:rsid w:val="002837F2"/>
    <w:rsid w:val="00286BF2"/>
    <w:rsid w:val="00287D36"/>
    <w:rsid w:val="00295ECC"/>
    <w:rsid w:val="002A3820"/>
    <w:rsid w:val="002B0CBB"/>
    <w:rsid w:val="002B2CE1"/>
    <w:rsid w:val="002B7047"/>
    <w:rsid w:val="002C3319"/>
    <w:rsid w:val="002D0534"/>
    <w:rsid w:val="002D489F"/>
    <w:rsid w:val="002E4001"/>
    <w:rsid w:val="003071EA"/>
    <w:rsid w:val="00311DF9"/>
    <w:rsid w:val="00312CCA"/>
    <w:rsid w:val="00315ABC"/>
    <w:rsid w:val="00336512"/>
    <w:rsid w:val="003374C1"/>
    <w:rsid w:val="00350172"/>
    <w:rsid w:val="0035176D"/>
    <w:rsid w:val="00354629"/>
    <w:rsid w:val="00357596"/>
    <w:rsid w:val="00362368"/>
    <w:rsid w:val="0036675D"/>
    <w:rsid w:val="00367049"/>
    <w:rsid w:val="00367972"/>
    <w:rsid w:val="00384745"/>
    <w:rsid w:val="003A09FF"/>
    <w:rsid w:val="003A26BE"/>
    <w:rsid w:val="003B0C8A"/>
    <w:rsid w:val="003B21EF"/>
    <w:rsid w:val="003C0CB6"/>
    <w:rsid w:val="003C32E9"/>
    <w:rsid w:val="003C6949"/>
    <w:rsid w:val="003D7185"/>
    <w:rsid w:val="003E70CB"/>
    <w:rsid w:val="003F442A"/>
    <w:rsid w:val="003F4458"/>
    <w:rsid w:val="003F7686"/>
    <w:rsid w:val="00404952"/>
    <w:rsid w:val="0040669A"/>
    <w:rsid w:val="00406FE2"/>
    <w:rsid w:val="00420C56"/>
    <w:rsid w:val="00422F16"/>
    <w:rsid w:val="004258D4"/>
    <w:rsid w:val="00425E21"/>
    <w:rsid w:val="004332C2"/>
    <w:rsid w:val="00435118"/>
    <w:rsid w:val="00437177"/>
    <w:rsid w:val="004436DE"/>
    <w:rsid w:val="004448F8"/>
    <w:rsid w:val="004508CB"/>
    <w:rsid w:val="00452769"/>
    <w:rsid w:val="004529DC"/>
    <w:rsid w:val="00453B30"/>
    <w:rsid w:val="0045443C"/>
    <w:rsid w:val="004604AF"/>
    <w:rsid w:val="00461AE3"/>
    <w:rsid w:val="00461D41"/>
    <w:rsid w:val="00463B87"/>
    <w:rsid w:val="004679EE"/>
    <w:rsid w:val="0047217B"/>
    <w:rsid w:val="0047616E"/>
    <w:rsid w:val="0047689B"/>
    <w:rsid w:val="004832F0"/>
    <w:rsid w:val="00483D35"/>
    <w:rsid w:val="004856DB"/>
    <w:rsid w:val="004876B7"/>
    <w:rsid w:val="004905C9"/>
    <w:rsid w:val="004A3BB8"/>
    <w:rsid w:val="004B0DF8"/>
    <w:rsid w:val="004C4926"/>
    <w:rsid w:val="004C726B"/>
    <w:rsid w:val="004C767E"/>
    <w:rsid w:val="004D08C4"/>
    <w:rsid w:val="004D55CB"/>
    <w:rsid w:val="004D7D7D"/>
    <w:rsid w:val="004E3F15"/>
    <w:rsid w:val="004F1887"/>
    <w:rsid w:val="004F3842"/>
    <w:rsid w:val="004F70E1"/>
    <w:rsid w:val="0050418D"/>
    <w:rsid w:val="00514F7D"/>
    <w:rsid w:val="00525951"/>
    <w:rsid w:val="00540E74"/>
    <w:rsid w:val="005475E4"/>
    <w:rsid w:val="00547F6C"/>
    <w:rsid w:val="00552268"/>
    <w:rsid w:val="005610C7"/>
    <w:rsid w:val="005714D5"/>
    <w:rsid w:val="00573D43"/>
    <w:rsid w:val="00575142"/>
    <w:rsid w:val="0058510F"/>
    <w:rsid w:val="00586128"/>
    <w:rsid w:val="00586245"/>
    <w:rsid w:val="00591FBD"/>
    <w:rsid w:val="0059328F"/>
    <w:rsid w:val="005A78F6"/>
    <w:rsid w:val="005B04B1"/>
    <w:rsid w:val="005C0E3B"/>
    <w:rsid w:val="005C7025"/>
    <w:rsid w:val="005D1120"/>
    <w:rsid w:val="005E1483"/>
    <w:rsid w:val="005E3C20"/>
    <w:rsid w:val="005F0DB8"/>
    <w:rsid w:val="005F33DA"/>
    <w:rsid w:val="005F37E6"/>
    <w:rsid w:val="005F46FA"/>
    <w:rsid w:val="005F4F97"/>
    <w:rsid w:val="005F7C4E"/>
    <w:rsid w:val="00612975"/>
    <w:rsid w:val="006133DD"/>
    <w:rsid w:val="00613A58"/>
    <w:rsid w:val="006145D7"/>
    <w:rsid w:val="00614995"/>
    <w:rsid w:val="00626BC2"/>
    <w:rsid w:val="00630190"/>
    <w:rsid w:val="00630595"/>
    <w:rsid w:val="00652A70"/>
    <w:rsid w:val="00655315"/>
    <w:rsid w:val="00656F42"/>
    <w:rsid w:val="0066400B"/>
    <w:rsid w:val="00670E4D"/>
    <w:rsid w:val="0067224E"/>
    <w:rsid w:val="00673F08"/>
    <w:rsid w:val="00676DAB"/>
    <w:rsid w:val="006777FA"/>
    <w:rsid w:val="006937FC"/>
    <w:rsid w:val="006B52A6"/>
    <w:rsid w:val="006C070C"/>
    <w:rsid w:val="006C12A1"/>
    <w:rsid w:val="006C29D8"/>
    <w:rsid w:val="006C2CFE"/>
    <w:rsid w:val="006D2D60"/>
    <w:rsid w:val="006D5D73"/>
    <w:rsid w:val="006D608B"/>
    <w:rsid w:val="006D7529"/>
    <w:rsid w:val="006D7D0A"/>
    <w:rsid w:val="006E3D15"/>
    <w:rsid w:val="006E47AE"/>
    <w:rsid w:val="006E7AA0"/>
    <w:rsid w:val="006F178A"/>
    <w:rsid w:val="007041AB"/>
    <w:rsid w:val="007063D7"/>
    <w:rsid w:val="00722018"/>
    <w:rsid w:val="00727C32"/>
    <w:rsid w:val="00735C03"/>
    <w:rsid w:val="00741761"/>
    <w:rsid w:val="00743CB3"/>
    <w:rsid w:val="00752A22"/>
    <w:rsid w:val="00755D3F"/>
    <w:rsid w:val="00760E44"/>
    <w:rsid w:val="00780E5B"/>
    <w:rsid w:val="00787F8D"/>
    <w:rsid w:val="00792CFB"/>
    <w:rsid w:val="00795576"/>
    <w:rsid w:val="007A4C01"/>
    <w:rsid w:val="007A6F99"/>
    <w:rsid w:val="007B0DAF"/>
    <w:rsid w:val="007C1C0A"/>
    <w:rsid w:val="007C3B60"/>
    <w:rsid w:val="007C50DF"/>
    <w:rsid w:val="007D7377"/>
    <w:rsid w:val="007D7F78"/>
    <w:rsid w:val="007E090E"/>
    <w:rsid w:val="007F72D6"/>
    <w:rsid w:val="00806A4A"/>
    <w:rsid w:val="00816276"/>
    <w:rsid w:val="008162DE"/>
    <w:rsid w:val="0081736E"/>
    <w:rsid w:val="00817947"/>
    <w:rsid w:val="00822BE4"/>
    <w:rsid w:val="00826C97"/>
    <w:rsid w:val="00842D73"/>
    <w:rsid w:val="00865A02"/>
    <w:rsid w:val="008716FA"/>
    <w:rsid w:val="00871714"/>
    <w:rsid w:val="00873639"/>
    <w:rsid w:val="00874027"/>
    <w:rsid w:val="00877B2E"/>
    <w:rsid w:val="0088314C"/>
    <w:rsid w:val="00886CB1"/>
    <w:rsid w:val="00887B88"/>
    <w:rsid w:val="008A2A91"/>
    <w:rsid w:val="008B7A91"/>
    <w:rsid w:val="008C661D"/>
    <w:rsid w:val="008D0D45"/>
    <w:rsid w:val="008D5CB7"/>
    <w:rsid w:val="008D647E"/>
    <w:rsid w:val="008E180F"/>
    <w:rsid w:val="008F1A5F"/>
    <w:rsid w:val="008F2964"/>
    <w:rsid w:val="008F5328"/>
    <w:rsid w:val="008F5F5A"/>
    <w:rsid w:val="00917C70"/>
    <w:rsid w:val="00920168"/>
    <w:rsid w:val="009207B9"/>
    <w:rsid w:val="0092253E"/>
    <w:rsid w:val="00937FDF"/>
    <w:rsid w:val="009425B2"/>
    <w:rsid w:val="009520C5"/>
    <w:rsid w:val="00952519"/>
    <w:rsid w:val="0095465F"/>
    <w:rsid w:val="009578EF"/>
    <w:rsid w:val="00960C1F"/>
    <w:rsid w:val="00970121"/>
    <w:rsid w:val="0097225C"/>
    <w:rsid w:val="00975735"/>
    <w:rsid w:val="00976F37"/>
    <w:rsid w:val="00990171"/>
    <w:rsid w:val="009963F4"/>
    <w:rsid w:val="00996D99"/>
    <w:rsid w:val="009A2315"/>
    <w:rsid w:val="009A3F5E"/>
    <w:rsid w:val="009B00F7"/>
    <w:rsid w:val="009B34A4"/>
    <w:rsid w:val="009B5B9C"/>
    <w:rsid w:val="009C1437"/>
    <w:rsid w:val="009C6711"/>
    <w:rsid w:val="009C6943"/>
    <w:rsid w:val="009D211E"/>
    <w:rsid w:val="009D2553"/>
    <w:rsid w:val="009D57BB"/>
    <w:rsid w:val="009D7EC7"/>
    <w:rsid w:val="009E6A5D"/>
    <w:rsid w:val="009F075A"/>
    <w:rsid w:val="009F10F5"/>
    <w:rsid w:val="009F4193"/>
    <w:rsid w:val="009F61CE"/>
    <w:rsid w:val="00A04576"/>
    <w:rsid w:val="00A16C21"/>
    <w:rsid w:val="00A17757"/>
    <w:rsid w:val="00A26735"/>
    <w:rsid w:val="00A328C3"/>
    <w:rsid w:val="00A33005"/>
    <w:rsid w:val="00A33627"/>
    <w:rsid w:val="00A53C4C"/>
    <w:rsid w:val="00A57977"/>
    <w:rsid w:val="00A67C7C"/>
    <w:rsid w:val="00A71753"/>
    <w:rsid w:val="00A722B9"/>
    <w:rsid w:val="00A83F19"/>
    <w:rsid w:val="00A84383"/>
    <w:rsid w:val="00AA37B1"/>
    <w:rsid w:val="00AA3F8C"/>
    <w:rsid w:val="00AA7569"/>
    <w:rsid w:val="00AB5D99"/>
    <w:rsid w:val="00AC302D"/>
    <w:rsid w:val="00AD1281"/>
    <w:rsid w:val="00AD48A5"/>
    <w:rsid w:val="00AD71F5"/>
    <w:rsid w:val="00AE4668"/>
    <w:rsid w:val="00AF50FD"/>
    <w:rsid w:val="00B06E2B"/>
    <w:rsid w:val="00B07D78"/>
    <w:rsid w:val="00B23BB5"/>
    <w:rsid w:val="00B26603"/>
    <w:rsid w:val="00B30109"/>
    <w:rsid w:val="00B33161"/>
    <w:rsid w:val="00B34B4E"/>
    <w:rsid w:val="00B362D2"/>
    <w:rsid w:val="00B474FD"/>
    <w:rsid w:val="00B50431"/>
    <w:rsid w:val="00B569EA"/>
    <w:rsid w:val="00B62D01"/>
    <w:rsid w:val="00B7669F"/>
    <w:rsid w:val="00B93841"/>
    <w:rsid w:val="00B944A4"/>
    <w:rsid w:val="00B94FEC"/>
    <w:rsid w:val="00B9595A"/>
    <w:rsid w:val="00B95D2D"/>
    <w:rsid w:val="00BA25AE"/>
    <w:rsid w:val="00BA78F6"/>
    <w:rsid w:val="00BB1AF7"/>
    <w:rsid w:val="00BB2C10"/>
    <w:rsid w:val="00BC43A5"/>
    <w:rsid w:val="00BC65FC"/>
    <w:rsid w:val="00BD1C5D"/>
    <w:rsid w:val="00BD2EFD"/>
    <w:rsid w:val="00BD751F"/>
    <w:rsid w:val="00BE275D"/>
    <w:rsid w:val="00BE61ED"/>
    <w:rsid w:val="00BF1784"/>
    <w:rsid w:val="00BF22BE"/>
    <w:rsid w:val="00C0106B"/>
    <w:rsid w:val="00C0376E"/>
    <w:rsid w:val="00C0795F"/>
    <w:rsid w:val="00C17172"/>
    <w:rsid w:val="00C31665"/>
    <w:rsid w:val="00C40282"/>
    <w:rsid w:val="00C50C37"/>
    <w:rsid w:val="00C5189C"/>
    <w:rsid w:val="00C5194D"/>
    <w:rsid w:val="00C6024F"/>
    <w:rsid w:val="00C652C2"/>
    <w:rsid w:val="00C66377"/>
    <w:rsid w:val="00C6748C"/>
    <w:rsid w:val="00C677BB"/>
    <w:rsid w:val="00C70787"/>
    <w:rsid w:val="00C72EE3"/>
    <w:rsid w:val="00C75AE8"/>
    <w:rsid w:val="00C9046A"/>
    <w:rsid w:val="00C9554D"/>
    <w:rsid w:val="00C97D9F"/>
    <w:rsid w:val="00CA412A"/>
    <w:rsid w:val="00CA7B9E"/>
    <w:rsid w:val="00CB3499"/>
    <w:rsid w:val="00CB76A4"/>
    <w:rsid w:val="00CD2546"/>
    <w:rsid w:val="00CD5319"/>
    <w:rsid w:val="00CE111E"/>
    <w:rsid w:val="00CF008A"/>
    <w:rsid w:val="00CF1832"/>
    <w:rsid w:val="00CF2090"/>
    <w:rsid w:val="00CF3668"/>
    <w:rsid w:val="00D009DF"/>
    <w:rsid w:val="00D04C05"/>
    <w:rsid w:val="00D12943"/>
    <w:rsid w:val="00D206D0"/>
    <w:rsid w:val="00D22F79"/>
    <w:rsid w:val="00D51A5C"/>
    <w:rsid w:val="00D52B39"/>
    <w:rsid w:val="00D5325E"/>
    <w:rsid w:val="00D7105F"/>
    <w:rsid w:val="00D8306B"/>
    <w:rsid w:val="00D926B5"/>
    <w:rsid w:val="00D92770"/>
    <w:rsid w:val="00D948AD"/>
    <w:rsid w:val="00DA600F"/>
    <w:rsid w:val="00DB55CC"/>
    <w:rsid w:val="00DC0025"/>
    <w:rsid w:val="00DC39AF"/>
    <w:rsid w:val="00DC3EE1"/>
    <w:rsid w:val="00DC55AF"/>
    <w:rsid w:val="00DC6EE1"/>
    <w:rsid w:val="00DD56ED"/>
    <w:rsid w:val="00DD79B0"/>
    <w:rsid w:val="00E00CA5"/>
    <w:rsid w:val="00E02343"/>
    <w:rsid w:val="00E02E6E"/>
    <w:rsid w:val="00E0367E"/>
    <w:rsid w:val="00E040F4"/>
    <w:rsid w:val="00E06C29"/>
    <w:rsid w:val="00E1751D"/>
    <w:rsid w:val="00E2375F"/>
    <w:rsid w:val="00E2759E"/>
    <w:rsid w:val="00E310EA"/>
    <w:rsid w:val="00E36579"/>
    <w:rsid w:val="00E400EC"/>
    <w:rsid w:val="00E4123D"/>
    <w:rsid w:val="00E41DAE"/>
    <w:rsid w:val="00E540C3"/>
    <w:rsid w:val="00E60081"/>
    <w:rsid w:val="00E71174"/>
    <w:rsid w:val="00E73A05"/>
    <w:rsid w:val="00E80405"/>
    <w:rsid w:val="00E80880"/>
    <w:rsid w:val="00E80E11"/>
    <w:rsid w:val="00E82253"/>
    <w:rsid w:val="00E86041"/>
    <w:rsid w:val="00E86184"/>
    <w:rsid w:val="00E91C15"/>
    <w:rsid w:val="00E970A1"/>
    <w:rsid w:val="00EB1D87"/>
    <w:rsid w:val="00EB65C0"/>
    <w:rsid w:val="00EC3393"/>
    <w:rsid w:val="00EC58D8"/>
    <w:rsid w:val="00ED08F8"/>
    <w:rsid w:val="00ED40E8"/>
    <w:rsid w:val="00EE3057"/>
    <w:rsid w:val="00EE3662"/>
    <w:rsid w:val="00EE7ADA"/>
    <w:rsid w:val="00EF6827"/>
    <w:rsid w:val="00EF6E85"/>
    <w:rsid w:val="00F00106"/>
    <w:rsid w:val="00F06B6F"/>
    <w:rsid w:val="00F10B35"/>
    <w:rsid w:val="00F2029E"/>
    <w:rsid w:val="00F225DE"/>
    <w:rsid w:val="00F22F10"/>
    <w:rsid w:val="00F33882"/>
    <w:rsid w:val="00F35BAC"/>
    <w:rsid w:val="00F46618"/>
    <w:rsid w:val="00F502D7"/>
    <w:rsid w:val="00F52C4F"/>
    <w:rsid w:val="00F576B5"/>
    <w:rsid w:val="00F60465"/>
    <w:rsid w:val="00F61433"/>
    <w:rsid w:val="00F757A5"/>
    <w:rsid w:val="00F758B6"/>
    <w:rsid w:val="00F806D4"/>
    <w:rsid w:val="00F968DC"/>
    <w:rsid w:val="00FA00BB"/>
    <w:rsid w:val="00FA3ECD"/>
    <w:rsid w:val="00FB0457"/>
    <w:rsid w:val="00FB28F4"/>
    <w:rsid w:val="00FC27A6"/>
    <w:rsid w:val="00FD0CD7"/>
    <w:rsid w:val="00FD0F0E"/>
    <w:rsid w:val="00FE5EDF"/>
    <w:rsid w:val="00FF0CAB"/>
    <w:rsid w:val="00FF2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C07DC"/>
  <w15:chartTrackingRefBased/>
  <w15:docId w15:val="{B3893D13-C8CF-4EC5-AB99-837870EDB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6"/>
      <w:lang w:eastAsia="en-US"/>
    </w:rPr>
  </w:style>
  <w:style w:type="paragraph" w:styleId="Heading1">
    <w:name w:val="heading 1"/>
    <w:basedOn w:val="Normal"/>
    <w:next w:val="Normal"/>
    <w:qFormat/>
    <w:pPr>
      <w:keepNext/>
      <w:spacing w:line="288" w:lineRule="auto"/>
      <w:jc w:val="center"/>
      <w:outlineLvl w:val="0"/>
    </w:pPr>
    <w:rPr>
      <w:rFonts w:ascii=".VnTimeH" w:hAnsi=".VnTimeH"/>
      <w:b/>
      <w:bCs/>
      <w:sz w:val="28"/>
      <w:szCs w:val="26"/>
      <w:lang w:val="sv-SE"/>
    </w:rPr>
  </w:style>
  <w:style w:type="paragraph" w:styleId="Heading2">
    <w:name w:val="heading 2"/>
    <w:basedOn w:val="Normal"/>
    <w:next w:val="Normal"/>
    <w:qFormat/>
    <w:pPr>
      <w:keepNext/>
      <w:spacing w:before="60" w:line="288" w:lineRule="auto"/>
      <w:jc w:val="center"/>
      <w:outlineLvl w:val="1"/>
    </w:pPr>
    <w:rPr>
      <w:b/>
      <w:bCs/>
      <w:szCs w:val="24"/>
      <w:lang w:val="sv-SE"/>
    </w:rPr>
  </w:style>
  <w:style w:type="paragraph" w:styleId="Heading4">
    <w:name w:val="heading 4"/>
    <w:basedOn w:val="Normal"/>
    <w:next w:val="Normal"/>
    <w:qFormat/>
    <w:pPr>
      <w:keepNext/>
      <w:numPr>
        <w:numId w:val="1"/>
      </w:numPr>
      <w:tabs>
        <w:tab w:val="clear" w:pos="1080"/>
        <w:tab w:val="num" w:pos="540"/>
      </w:tabs>
      <w:ind w:left="540" w:hanging="540"/>
      <w:jc w:val="both"/>
      <w:outlineLvl w:val="3"/>
    </w:pPr>
    <w:rPr>
      <w:rFonts w:ascii=".VnSouthernH" w:hAnsi=".VnSouthernH"/>
      <w:b/>
      <w:bCs/>
      <w:sz w:val="24"/>
      <w:szCs w:val="24"/>
    </w:rPr>
  </w:style>
  <w:style w:type="paragraph" w:styleId="Heading5">
    <w:name w:val="heading 5"/>
    <w:basedOn w:val="Normal"/>
    <w:next w:val="Normal"/>
    <w:link w:val="Heading5Char"/>
    <w:qFormat/>
    <w:rsid w:val="00E71174"/>
    <w:pPr>
      <w:spacing w:before="240" w:after="60"/>
      <w:outlineLvl w:val="4"/>
    </w:pPr>
    <w:rPr>
      <w:rFonts w:ascii="Calibri" w:hAnsi="Calibri"/>
      <w:b/>
      <w:bCs/>
      <w:i/>
      <w:iCs/>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240" w:after="60" w:line="320" w:lineRule="exact"/>
      <w:jc w:val="both"/>
    </w:pPr>
    <w:rPr>
      <w:rFonts w:eastAsia="SimSun"/>
      <w:szCs w:val="26"/>
      <w:lang w:val="x-none" w:eastAsia="zh-CN"/>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before="120"/>
      <w:ind w:firstLine="360"/>
      <w:jc w:val="both"/>
    </w:pPr>
    <w:rPr>
      <w:rFonts w:ascii=".VnBook-Antiqua" w:hAnsi=".VnBook-Antiqua"/>
      <w:sz w:val="24"/>
      <w:szCs w:val="24"/>
    </w:rPr>
  </w:style>
  <w:style w:type="paragraph" w:styleId="BodyText2">
    <w:name w:val="Body Text 2"/>
    <w:basedOn w:val="Normal"/>
    <w:pPr>
      <w:spacing w:before="120" w:after="240" w:line="320" w:lineRule="exact"/>
      <w:jc w:val="both"/>
    </w:pPr>
    <w:rPr>
      <w:sz w:val="25"/>
      <w:szCs w:val="25"/>
      <w:lang w:val="fr-FR"/>
    </w:rPr>
  </w:style>
  <w:style w:type="paragraph" w:styleId="BodyText3">
    <w:name w:val="Body Text 3"/>
    <w:basedOn w:val="Normal"/>
    <w:pPr>
      <w:spacing w:after="120" w:line="360" w:lineRule="exact"/>
      <w:ind w:right="144"/>
      <w:jc w:val="both"/>
    </w:pPr>
  </w:style>
  <w:style w:type="paragraph" w:styleId="Header">
    <w:name w:val="header"/>
    <w:basedOn w:val="Normal"/>
    <w:rsid w:val="002D489F"/>
    <w:pPr>
      <w:tabs>
        <w:tab w:val="center" w:pos="4320"/>
        <w:tab w:val="right" w:pos="8640"/>
      </w:tabs>
    </w:pPr>
  </w:style>
  <w:style w:type="character" w:customStyle="1" w:styleId="Heading5Char">
    <w:name w:val="Heading 5 Char"/>
    <w:link w:val="Heading5"/>
    <w:semiHidden/>
    <w:rsid w:val="00E71174"/>
    <w:rPr>
      <w:rFonts w:ascii="Calibri" w:eastAsia="Times New Roman" w:hAnsi="Calibri" w:cs="Times New Roman"/>
      <w:b/>
      <w:bCs/>
      <w:i/>
      <w:iCs/>
      <w:sz w:val="26"/>
      <w:szCs w:val="26"/>
    </w:rPr>
  </w:style>
  <w:style w:type="paragraph" w:customStyle="1" w:styleId="ColorfulList-Accent11">
    <w:name w:val="Colorful List - Accent 11"/>
    <w:basedOn w:val="Normal"/>
    <w:qFormat/>
    <w:rsid w:val="0047689B"/>
    <w:pPr>
      <w:spacing w:after="200" w:line="276" w:lineRule="auto"/>
      <w:ind w:left="720"/>
      <w:contextualSpacing/>
    </w:pPr>
    <w:rPr>
      <w:rFonts w:ascii="Calibri" w:hAnsi="Calibri"/>
      <w:sz w:val="22"/>
      <w:szCs w:val="22"/>
    </w:rPr>
  </w:style>
  <w:style w:type="paragraph" w:styleId="BodyTextFirstIndent">
    <w:name w:val="Body Text First Indent"/>
    <w:basedOn w:val="BodyText"/>
    <w:link w:val="BodyTextFirstIndentChar"/>
    <w:rsid w:val="00C0795F"/>
    <w:pPr>
      <w:spacing w:before="0" w:after="120" w:line="240" w:lineRule="auto"/>
      <w:ind w:firstLine="210"/>
      <w:jc w:val="left"/>
    </w:pPr>
    <w:rPr>
      <w:rFonts w:eastAsia="Times New Roman"/>
      <w:lang w:eastAsia="en-US"/>
    </w:rPr>
  </w:style>
  <w:style w:type="character" w:customStyle="1" w:styleId="BodyTextChar">
    <w:name w:val="Body Text Char"/>
    <w:link w:val="BodyText"/>
    <w:rsid w:val="00C0795F"/>
    <w:rPr>
      <w:rFonts w:ascii=".VnTime" w:eastAsia="SimSun" w:hAnsi=".VnTime" w:cs=".VnTime"/>
      <w:sz w:val="26"/>
      <w:szCs w:val="26"/>
      <w:lang w:eastAsia="zh-CN"/>
    </w:rPr>
  </w:style>
  <w:style w:type="character" w:customStyle="1" w:styleId="BodyTextFirstIndentChar">
    <w:name w:val="Body Text First Indent Char"/>
    <w:basedOn w:val="BodyTextChar"/>
    <w:link w:val="BodyTextFirstIndent"/>
    <w:rsid w:val="00C0795F"/>
    <w:rPr>
      <w:rFonts w:ascii=".VnTime" w:eastAsia="SimSun" w:hAnsi=".VnTime" w:cs=".VnTime"/>
      <w:sz w:val="26"/>
      <w:szCs w:val="26"/>
      <w:lang w:eastAsia="zh-CN"/>
    </w:rPr>
  </w:style>
  <w:style w:type="paragraph" w:styleId="ListParagraph">
    <w:name w:val="List Paragraph"/>
    <w:basedOn w:val="Normal"/>
    <w:uiPriority w:val="34"/>
    <w:qFormat/>
    <w:rsid w:val="006E7AA0"/>
    <w:pPr>
      <w:spacing w:beforeLines="80" w:before="80" w:afterLines="80" w:after="80"/>
      <w:ind w:left="720"/>
      <w:contextualSpacing/>
      <w:jc w:val="both"/>
    </w:pPr>
    <w:rPr>
      <w:rFonts w:ascii="Times New Roman" w:hAnsi="Times New Roman"/>
      <w:noProof/>
      <w:szCs w:val="26"/>
    </w:rPr>
  </w:style>
  <w:style w:type="table" w:styleId="TableGrid">
    <w:name w:val="Table Grid"/>
    <w:basedOn w:val="TableNormal"/>
    <w:rsid w:val="00D52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D7D0A"/>
    <w:pPr>
      <w:spacing w:before="100" w:beforeAutospacing="1" w:after="100" w:afterAutospacing="1"/>
    </w:pPr>
    <w:rPr>
      <w:rFonts w:ascii="Times New Roman" w:hAnsi="Times New Roman"/>
      <w:sz w:val="24"/>
      <w:szCs w:val="24"/>
    </w:rPr>
  </w:style>
  <w:style w:type="character" w:styleId="Strong">
    <w:name w:val="Strong"/>
    <w:uiPriority w:val="22"/>
    <w:qFormat/>
    <w:rsid w:val="006D7D0A"/>
    <w:rPr>
      <w:b/>
      <w:bCs/>
    </w:rPr>
  </w:style>
  <w:style w:type="paragraph" w:styleId="Revision">
    <w:name w:val="Revision"/>
    <w:hidden/>
    <w:uiPriority w:val="99"/>
    <w:semiHidden/>
    <w:rsid w:val="00F61433"/>
    <w:rPr>
      <w:rFonts w:ascii=".VnTime" w:hAnsi=".VnTime"/>
      <w:sz w:val="26"/>
      <w:lang w:eastAsia="en-US"/>
    </w:rPr>
  </w:style>
  <w:style w:type="character" w:customStyle="1" w:styleId="FooterChar">
    <w:name w:val="Footer Char"/>
    <w:link w:val="Footer"/>
    <w:uiPriority w:val="99"/>
    <w:rsid w:val="00743CB3"/>
    <w:rPr>
      <w:rFonts w:ascii=".VnTime" w:hAnsi=".VnTime"/>
      <w:sz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59251">
      <w:bodyDiv w:val="1"/>
      <w:marLeft w:val="0"/>
      <w:marRight w:val="0"/>
      <w:marTop w:val="0"/>
      <w:marBottom w:val="0"/>
      <w:divBdr>
        <w:top w:val="none" w:sz="0" w:space="0" w:color="auto"/>
        <w:left w:val="none" w:sz="0" w:space="0" w:color="auto"/>
        <w:bottom w:val="none" w:sz="0" w:space="0" w:color="auto"/>
        <w:right w:val="none" w:sz="0" w:space="0" w:color="auto"/>
      </w:divBdr>
    </w:div>
    <w:div w:id="964312370">
      <w:bodyDiv w:val="1"/>
      <w:marLeft w:val="0"/>
      <w:marRight w:val="0"/>
      <w:marTop w:val="0"/>
      <w:marBottom w:val="0"/>
      <w:divBdr>
        <w:top w:val="none" w:sz="0" w:space="0" w:color="auto"/>
        <w:left w:val="none" w:sz="0" w:space="0" w:color="auto"/>
        <w:bottom w:val="none" w:sz="0" w:space="0" w:color="auto"/>
        <w:right w:val="none" w:sz="0" w:space="0" w:color="auto"/>
      </w:divBdr>
    </w:div>
    <w:div w:id="1487168631">
      <w:bodyDiv w:val="1"/>
      <w:marLeft w:val="0"/>
      <w:marRight w:val="0"/>
      <w:marTop w:val="0"/>
      <w:marBottom w:val="0"/>
      <w:divBdr>
        <w:top w:val="none" w:sz="0" w:space="0" w:color="auto"/>
        <w:left w:val="none" w:sz="0" w:space="0" w:color="auto"/>
        <w:bottom w:val="none" w:sz="0" w:space="0" w:color="auto"/>
        <w:right w:val="none" w:sz="0" w:space="0" w:color="auto"/>
      </w:divBdr>
    </w:div>
    <w:div w:id="1538078494">
      <w:bodyDiv w:val="1"/>
      <w:marLeft w:val="0"/>
      <w:marRight w:val="0"/>
      <w:marTop w:val="0"/>
      <w:marBottom w:val="0"/>
      <w:divBdr>
        <w:top w:val="none" w:sz="0" w:space="0" w:color="auto"/>
        <w:left w:val="none" w:sz="0" w:space="0" w:color="auto"/>
        <w:bottom w:val="none" w:sz="0" w:space="0" w:color="auto"/>
        <w:right w:val="none" w:sz="0" w:space="0" w:color="auto"/>
      </w:divBdr>
    </w:div>
    <w:div w:id="154779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30FDF-753B-4EFF-89EF-7A8EDB72C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Hµ Néi, ngµy 11/1/2005</vt:lpstr>
    </vt:vector>
  </TitlesOfParts>
  <Company>VINAFCO</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Hµ Néi, ngµy 11/1/2005</dc:title>
  <dc:subject/>
  <dc:creator>Kieu Thanh</dc:creator>
  <cp:keywords/>
  <dc:description/>
  <cp:lastModifiedBy>Hạnh Dung</cp:lastModifiedBy>
  <cp:revision>7</cp:revision>
  <cp:lastPrinted>2023-04-03T08:41:00Z</cp:lastPrinted>
  <dcterms:created xsi:type="dcterms:W3CDTF">2023-04-03T05:43:00Z</dcterms:created>
  <dcterms:modified xsi:type="dcterms:W3CDTF">2023-04-03T09:33:00Z</dcterms:modified>
</cp:coreProperties>
</file>